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D5B2" w14:textId="5F3698B2" w:rsidR="00691D9D" w:rsidRPr="00DC4907" w:rsidRDefault="005F5E9D">
      <w:pPr>
        <w:rPr>
          <w:rFonts w:ascii="ISHALinkpen Join" w:hAnsi="ISHALinkpen Joi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58EB51" wp14:editId="3BD8E6B2">
            <wp:simplePos x="0" y="0"/>
            <wp:positionH relativeFrom="column">
              <wp:posOffset>5572125</wp:posOffset>
            </wp:positionH>
            <wp:positionV relativeFrom="paragraph">
              <wp:posOffset>28575</wp:posOffset>
            </wp:positionV>
            <wp:extent cx="1247775" cy="636270"/>
            <wp:effectExtent l="0" t="0" r="9525" b="0"/>
            <wp:wrapTight wrapText="bothSides">
              <wp:wrapPolygon edited="0">
                <wp:start x="0" y="0"/>
                <wp:lineTo x="0" y="20695"/>
                <wp:lineTo x="21435" y="20695"/>
                <wp:lineTo x="21435" y="0"/>
                <wp:lineTo x="0" y="0"/>
              </wp:wrapPolygon>
            </wp:wrapTight>
            <wp:docPr id="1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text, graphics,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D0D">
        <w:rPr>
          <w:rFonts w:ascii="ISHALinkpen Join" w:hAnsi="ISHALinkpen Join"/>
          <w:b/>
          <w:bCs/>
        </w:rPr>
        <w:t xml:space="preserve">Year </w:t>
      </w:r>
      <w:r w:rsidR="007D0F04">
        <w:rPr>
          <w:rFonts w:ascii="ISHALinkpen Join" w:hAnsi="ISHALinkpen Join"/>
          <w:b/>
          <w:bCs/>
        </w:rPr>
        <w:t>2</w:t>
      </w:r>
      <w:r w:rsidR="00DC4907" w:rsidRPr="00DC4907">
        <w:rPr>
          <w:rFonts w:ascii="ISHALinkpen Join" w:hAnsi="ISHALinkpen Join"/>
          <w:b/>
          <w:bCs/>
        </w:rPr>
        <w:t xml:space="preserve"> </w:t>
      </w:r>
      <w:r w:rsidR="00977A31">
        <w:rPr>
          <w:rFonts w:ascii="ISHALinkpen Join" w:hAnsi="ISHALinkpen Join"/>
          <w:b/>
          <w:bCs/>
        </w:rPr>
        <w:t>–</w:t>
      </w:r>
      <w:r w:rsidR="00DC4907" w:rsidRPr="00DC4907">
        <w:rPr>
          <w:rFonts w:ascii="ISHALinkpen Join" w:hAnsi="ISHALinkpen Join"/>
          <w:b/>
          <w:bCs/>
        </w:rPr>
        <w:t xml:space="preserve"> </w:t>
      </w:r>
      <w:r w:rsidR="00977A31">
        <w:rPr>
          <w:rFonts w:ascii="ISHALinkpen Join" w:hAnsi="ISHALinkpen Join"/>
          <w:b/>
          <w:bCs/>
        </w:rPr>
        <w:t>Common Exception</w:t>
      </w:r>
      <w:r w:rsidR="0061776D" w:rsidRPr="00DC4907">
        <w:rPr>
          <w:rFonts w:ascii="ISHALinkpen Join" w:hAnsi="ISHALinkpen Join"/>
          <w:b/>
          <w:bCs/>
        </w:rPr>
        <w:t xml:space="preserve"> Word</w:t>
      </w:r>
      <w:r w:rsidR="00DC4907" w:rsidRPr="00DC4907">
        <w:rPr>
          <w:rFonts w:ascii="ISHALinkpen Join" w:hAnsi="ISHALinkpen Join"/>
          <w:b/>
          <w:bCs/>
        </w:rPr>
        <w:t xml:space="preserve">s </w:t>
      </w:r>
    </w:p>
    <w:p w14:paraId="1DDB074F" w14:textId="64E1733C" w:rsidR="00B1697D" w:rsidRDefault="00B1697D"/>
    <w:p w14:paraId="38DB5813" w14:textId="3174DC0B" w:rsidR="00DC4907" w:rsidRDefault="00DC4907"/>
    <w:p w14:paraId="1A38A936" w14:textId="77777777" w:rsidR="000B1D0D" w:rsidRPr="00DC4907" w:rsidRDefault="000B1D0D" w:rsidP="000B1D0D">
      <w:pPr>
        <w:rPr>
          <w:rFonts w:ascii="ISHALinkpen Join" w:hAnsi="ISHALinkpen Join"/>
        </w:rPr>
      </w:pPr>
    </w:p>
    <w:tbl>
      <w:tblPr>
        <w:tblStyle w:val="TableGrid"/>
        <w:tblpPr w:leftFromText="180" w:rightFromText="180" w:vertAnchor="text" w:tblpY="1"/>
        <w:tblOverlap w:val="never"/>
        <w:tblW w:w="10518" w:type="dxa"/>
        <w:tblLook w:val="04A0" w:firstRow="1" w:lastRow="0" w:firstColumn="1" w:lastColumn="0" w:noHBand="0" w:noVBand="1"/>
      </w:tblPr>
      <w:tblGrid>
        <w:gridCol w:w="831"/>
        <w:gridCol w:w="2690"/>
        <w:gridCol w:w="1233"/>
        <w:gridCol w:w="2305"/>
        <w:gridCol w:w="831"/>
        <w:gridCol w:w="2628"/>
      </w:tblGrid>
      <w:tr w:rsidR="00F46436" w:rsidRPr="000B1D0D" w14:paraId="1ED8DADF" w14:textId="77777777" w:rsidTr="00F46436">
        <w:tc>
          <w:tcPr>
            <w:tcW w:w="831" w:type="dxa"/>
            <w:shd w:val="clear" w:color="auto" w:fill="4472C4" w:themeFill="accent1"/>
            <w:textDirection w:val="btLr"/>
          </w:tcPr>
          <w:p w14:paraId="0AC02F92" w14:textId="77777777" w:rsidR="00F46436" w:rsidRPr="000B1D0D" w:rsidRDefault="00F46436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Autumn 1 and 2</w:t>
            </w:r>
          </w:p>
        </w:tc>
        <w:tc>
          <w:tcPr>
            <w:tcW w:w="2708" w:type="dxa"/>
          </w:tcPr>
          <w:p w14:paraId="30CB33F7" w14:textId="449334F4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D</w:t>
            </w: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oor</w:t>
            </w:r>
          </w:p>
          <w:p w14:paraId="24C63F56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floor </w:t>
            </w:r>
          </w:p>
          <w:p w14:paraId="01DEA019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poor because find </w:t>
            </w:r>
          </w:p>
          <w:p w14:paraId="16A2763A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kind</w:t>
            </w:r>
          </w:p>
          <w:p w14:paraId="3D18E97A" w14:textId="7FC1CF8C" w:rsidR="00F46436" w:rsidRDefault="00F46436" w:rsidP="00F46436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mind behind child children wild </w:t>
            </w:r>
          </w:p>
          <w:p w14:paraId="586884F8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climb </w:t>
            </w:r>
          </w:p>
          <w:p w14:paraId="79347347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most</w:t>
            </w:r>
          </w:p>
          <w:p w14:paraId="22338B4A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only </w:t>
            </w:r>
          </w:p>
          <w:p w14:paraId="6CA7FC1A" w14:textId="6C3757E3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both</w:t>
            </w:r>
          </w:p>
          <w:p w14:paraId="1A0586C0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old </w:t>
            </w:r>
          </w:p>
          <w:p w14:paraId="1CFEF224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cold</w:t>
            </w:r>
          </w:p>
          <w:p w14:paraId="2EC9A8D7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gold </w:t>
            </w:r>
          </w:p>
          <w:p w14:paraId="1F0EBAA0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hold </w:t>
            </w:r>
          </w:p>
          <w:p w14:paraId="72CCF42E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told </w:t>
            </w:r>
          </w:p>
          <w:p w14:paraId="12DEBB8D" w14:textId="131A4B71" w:rsidR="00F46436" w:rsidRPr="000B1D0D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7D0F04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ever</w:t>
            </w:r>
            <w:r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y</w:t>
            </w:r>
          </w:p>
        </w:tc>
        <w:tc>
          <w:tcPr>
            <w:tcW w:w="1243" w:type="dxa"/>
            <w:shd w:val="clear" w:color="auto" w:fill="FFC000" w:themeFill="accent4"/>
            <w:textDirection w:val="btLr"/>
          </w:tcPr>
          <w:p w14:paraId="76014FFC" w14:textId="77777777" w:rsidR="00F46436" w:rsidRPr="000B1D0D" w:rsidRDefault="00F46436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Spring 1 and 2</w:t>
            </w:r>
          </w:p>
        </w:tc>
        <w:tc>
          <w:tcPr>
            <w:tcW w:w="2257" w:type="dxa"/>
          </w:tcPr>
          <w:p w14:paraId="41D89FFA" w14:textId="77777777" w:rsidR="00F46436" w:rsidRDefault="00F46436" w:rsidP="0056038D">
            <w:pPr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everybody even great break steak </w:t>
            </w:r>
            <w:proofErr w:type="gramStart"/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pretty beautiful</w:t>
            </w:r>
            <w:proofErr w:type="gramEnd"/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 after</w:t>
            </w:r>
          </w:p>
          <w:p w14:paraId="73013965" w14:textId="77777777" w:rsidR="00F46436" w:rsidRDefault="00F46436" w:rsidP="0056038D">
            <w:pPr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fast </w:t>
            </w:r>
          </w:p>
          <w:p w14:paraId="59399810" w14:textId="77777777" w:rsidR="00F46436" w:rsidRDefault="00F46436" w:rsidP="0056038D">
            <w:pPr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last </w:t>
            </w:r>
          </w:p>
          <w:p w14:paraId="2DB97C02" w14:textId="77777777" w:rsidR="00F46436" w:rsidRDefault="00F46436" w:rsidP="0056038D">
            <w:pPr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past father class grass pass plant path </w:t>
            </w:r>
          </w:p>
          <w:p w14:paraId="21D18D39" w14:textId="118B72A2" w:rsidR="00F46436" w:rsidRPr="000B1D0D" w:rsidRDefault="00F46436" w:rsidP="0056038D">
            <w:pPr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bath hour move </w:t>
            </w:r>
            <w:proofErr w:type="gramStart"/>
            <w:r w:rsidRPr="00F46436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prove</w:t>
            </w:r>
            <w:proofErr w:type="gramEnd"/>
          </w:p>
        </w:tc>
        <w:tc>
          <w:tcPr>
            <w:tcW w:w="831" w:type="dxa"/>
            <w:shd w:val="clear" w:color="auto" w:fill="70AD47" w:themeFill="accent6"/>
            <w:textDirection w:val="btLr"/>
          </w:tcPr>
          <w:p w14:paraId="7F238544" w14:textId="77777777" w:rsidR="00F46436" w:rsidRPr="000B1D0D" w:rsidRDefault="00F46436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Summer 1 and 2</w:t>
            </w:r>
          </w:p>
        </w:tc>
        <w:tc>
          <w:tcPr>
            <w:tcW w:w="2648" w:type="dxa"/>
          </w:tcPr>
          <w:p w14:paraId="0E5EE01F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improve sure </w:t>
            </w:r>
          </w:p>
          <w:p w14:paraId="7B0A324C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sugar </w:t>
            </w:r>
          </w:p>
          <w:p w14:paraId="1AAF8C5B" w14:textId="0B9FC8F2" w:rsidR="00F46436" w:rsidRDefault="00F46436" w:rsidP="00F46436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eye </w:t>
            </w:r>
          </w:p>
          <w:p w14:paraId="46C8B92C" w14:textId="1D74BA9B" w:rsidR="00F46436" w:rsidRDefault="00F46436" w:rsidP="00F46436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F46436">
              <w:rPr>
                <w:rFonts w:ascii="ISHALinkpen Join" w:hAnsi="ISHALinkpen Join"/>
                <w:sz w:val="36"/>
                <w:szCs w:val="36"/>
              </w:rPr>
              <w:t>could should would</w:t>
            </w:r>
            <w:proofErr w:type="gramEnd"/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 </w:t>
            </w:r>
          </w:p>
          <w:p w14:paraId="649F82AD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who </w:t>
            </w:r>
          </w:p>
          <w:p w14:paraId="6CBC59A4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>whole</w:t>
            </w:r>
          </w:p>
          <w:p w14:paraId="60AD0D3A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any </w:t>
            </w:r>
          </w:p>
          <w:p w14:paraId="06FBF983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many clothes busy </w:t>
            </w:r>
          </w:p>
          <w:p w14:paraId="10078CDD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people water again </w:t>
            </w:r>
          </w:p>
          <w:p w14:paraId="67487F0A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half </w:t>
            </w:r>
          </w:p>
          <w:p w14:paraId="73395196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money </w:t>
            </w:r>
          </w:p>
          <w:p w14:paraId="717EBA38" w14:textId="77777777" w:rsidR="00F46436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 xml:space="preserve">Mr </w:t>
            </w:r>
          </w:p>
          <w:p w14:paraId="140EAD8C" w14:textId="78FBDDF3" w:rsidR="00F46436" w:rsidRPr="000B1D0D" w:rsidRDefault="00F46436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F46436">
              <w:rPr>
                <w:rFonts w:ascii="ISHALinkpen Join" w:hAnsi="ISHALinkpen Join"/>
                <w:sz w:val="36"/>
                <w:szCs w:val="36"/>
              </w:rPr>
              <w:t>Mrs parents</w:t>
            </w:r>
          </w:p>
          <w:p w14:paraId="12248A43" w14:textId="77777777" w:rsidR="00F46436" w:rsidRPr="000B1D0D" w:rsidRDefault="00F46436" w:rsidP="0056038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</w:tr>
    </w:tbl>
    <w:p w14:paraId="383CB555" w14:textId="0DA0A758" w:rsidR="00691D9D" w:rsidRPr="000B1D0D" w:rsidRDefault="00691D9D">
      <w:pPr>
        <w:rPr>
          <w:rFonts w:ascii="ISHALinkpen Join" w:hAnsi="ISHALinkpen Join"/>
          <w:sz w:val="36"/>
          <w:szCs w:val="36"/>
        </w:rPr>
      </w:pPr>
    </w:p>
    <w:sectPr w:rsidR="00691D9D" w:rsidRPr="000B1D0D" w:rsidSect="008F1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9D"/>
    <w:rsid w:val="000B1D0D"/>
    <w:rsid w:val="000E19C1"/>
    <w:rsid w:val="00114853"/>
    <w:rsid w:val="00125C11"/>
    <w:rsid w:val="00205972"/>
    <w:rsid w:val="002B1565"/>
    <w:rsid w:val="002D1C92"/>
    <w:rsid w:val="0041692B"/>
    <w:rsid w:val="004371B0"/>
    <w:rsid w:val="004471B6"/>
    <w:rsid w:val="00512FC0"/>
    <w:rsid w:val="005C797C"/>
    <w:rsid w:val="005F5E9D"/>
    <w:rsid w:val="0061776D"/>
    <w:rsid w:val="00691D9D"/>
    <w:rsid w:val="006E6339"/>
    <w:rsid w:val="00716708"/>
    <w:rsid w:val="0078337A"/>
    <w:rsid w:val="007957AB"/>
    <w:rsid w:val="007B1C12"/>
    <w:rsid w:val="007D0F04"/>
    <w:rsid w:val="008F1B71"/>
    <w:rsid w:val="00907A9B"/>
    <w:rsid w:val="00977A31"/>
    <w:rsid w:val="00A9614F"/>
    <w:rsid w:val="00AC64D7"/>
    <w:rsid w:val="00B1697D"/>
    <w:rsid w:val="00BA7579"/>
    <w:rsid w:val="00C9757A"/>
    <w:rsid w:val="00DC4907"/>
    <w:rsid w:val="00F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6EF"/>
  <w15:chartTrackingRefBased/>
  <w15:docId w15:val="{BE2AF608-F70D-9640-9032-43F75FB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9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9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4" ma:contentTypeDescription="Create a new document." ma:contentTypeScope="" ma:versionID="56f4b86687666481b877c8d396743cc3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eb7e6cd937d22135fb400a584120b11f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Sentasagenericemailinsteadofalett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entasagenericemailinsteadofaletter" ma:index="20" nillable="true" ma:displayName="Sent as a generic email instead of a letter" ma:format="Dropdown" ma:internalName="Sentasagenericemailinsteadofalett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1ab49-6713-4753-8abf-082b52c0ca0f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287BF-0511-42ED-A678-378EFA89B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66FAC-E2D2-4E1B-87CA-BF98E37C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3d0c3-c19d-4b6a-afad-0d250454d47e"/>
    <ds:schemaRef ds:uri="4a5c0d52-8126-443c-82bc-29b18a04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390</Characters>
  <Application>Microsoft Office Word</Application>
  <DocSecurity>0</DocSecurity>
  <Lines>195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Shergill</dc:creator>
  <cp:keywords/>
  <dc:description/>
  <cp:lastModifiedBy>Oliematou Crookes</cp:lastModifiedBy>
  <cp:revision>3</cp:revision>
  <dcterms:created xsi:type="dcterms:W3CDTF">2025-12-11T11:45:00Z</dcterms:created>
  <dcterms:modified xsi:type="dcterms:W3CDTF">2025-12-11T11:57:00Z</dcterms:modified>
</cp:coreProperties>
</file>