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DFD"/>
  <w:body>
    <w:p w14:paraId="672A6659" w14:textId="77777777" w:rsidR="00D915AF" w:rsidRDefault="00D915AF"/>
    <w:p w14:paraId="0A37501D" w14:textId="77777777" w:rsidR="00D915AF" w:rsidRDefault="00D915AF"/>
    <w:p w14:paraId="55BB93C2" w14:textId="77777777" w:rsidR="00D915AF" w:rsidRDefault="004C709A" w:rsidP="00D915AF">
      <w:pPr>
        <w:tabs>
          <w:tab w:val="left" w:pos="1920"/>
        </w:tabs>
        <w:jc w:val="center"/>
        <w:rPr>
          <w:sz w:val="44"/>
          <w:szCs w:val="44"/>
        </w:rPr>
      </w:pPr>
      <w:r w:rsidRPr="00D915AF">
        <w:rPr>
          <w:sz w:val="44"/>
          <w:szCs w:val="44"/>
        </w:rPr>
        <w:t>E</w:t>
      </w:r>
      <w:r>
        <w:rPr>
          <w:sz w:val="44"/>
          <w:szCs w:val="44"/>
        </w:rPr>
        <w:t xml:space="preserve">arly </w:t>
      </w:r>
      <w:r w:rsidRPr="00D915AF">
        <w:rPr>
          <w:sz w:val="44"/>
          <w:szCs w:val="44"/>
        </w:rPr>
        <w:t>I</w:t>
      </w:r>
      <w:r>
        <w:rPr>
          <w:sz w:val="44"/>
          <w:szCs w:val="44"/>
        </w:rPr>
        <w:t xml:space="preserve">ntervention and </w:t>
      </w:r>
      <w:r w:rsidRPr="00D915AF">
        <w:rPr>
          <w:sz w:val="44"/>
          <w:szCs w:val="44"/>
        </w:rPr>
        <w:t>S</w:t>
      </w:r>
      <w:r>
        <w:rPr>
          <w:sz w:val="44"/>
          <w:szCs w:val="44"/>
        </w:rPr>
        <w:t>pecialist Advice Service</w:t>
      </w:r>
    </w:p>
    <w:p w14:paraId="367DD457" w14:textId="77777777" w:rsidR="00D915AF" w:rsidRPr="00D915AF" w:rsidRDefault="004C709A" w:rsidP="00D915AF">
      <w:pPr>
        <w:tabs>
          <w:tab w:val="left" w:pos="1920"/>
        </w:tabs>
        <w:jc w:val="center"/>
        <w:rPr>
          <w:sz w:val="44"/>
          <w:szCs w:val="44"/>
        </w:rPr>
      </w:pPr>
      <w:r w:rsidRPr="00D915AF">
        <w:rPr>
          <w:sz w:val="44"/>
          <w:szCs w:val="44"/>
        </w:rPr>
        <w:t xml:space="preserve"> Traded Services</w:t>
      </w:r>
    </w:p>
    <w:p w14:paraId="10AB1BD1" w14:textId="77777777" w:rsidR="00D915AF" w:rsidRPr="008E7FF3" w:rsidRDefault="004C709A" w:rsidP="008E7FF3">
      <w:pPr>
        <w:tabs>
          <w:tab w:val="left" w:pos="19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F74651">
        <w:rPr>
          <w:sz w:val="28"/>
          <w:szCs w:val="28"/>
        </w:rPr>
        <w:t>ctivity lists and timings</w:t>
      </w:r>
    </w:p>
    <w:p w14:paraId="11FA4402" w14:textId="4B880F08" w:rsidR="00D915AF" w:rsidRPr="00D915AF" w:rsidRDefault="13263B41" w:rsidP="00D915AF">
      <w:pPr>
        <w:tabs>
          <w:tab w:val="left" w:pos="1920"/>
        </w:tabs>
        <w:jc w:val="center"/>
        <w:rPr>
          <w:sz w:val="28"/>
          <w:szCs w:val="28"/>
        </w:rPr>
      </w:pPr>
      <w:r w:rsidRPr="6E3640C1">
        <w:rPr>
          <w:sz w:val="28"/>
          <w:szCs w:val="28"/>
        </w:rPr>
        <w:t>202</w:t>
      </w:r>
      <w:r w:rsidR="056C5D1A" w:rsidRPr="6E3640C1">
        <w:rPr>
          <w:sz w:val="28"/>
          <w:szCs w:val="28"/>
        </w:rPr>
        <w:t xml:space="preserve">6/27 </w:t>
      </w:r>
      <w:r w:rsidRPr="6E3640C1">
        <w:rPr>
          <w:sz w:val="28"/>
          <w:szCs w:val="28"/>
        </w:rPr>
        <w:t>academic year</w:t>
      </w:r>
    </w:p>
    <w:p w14:paraId="5DAB6C7B" w14:textId="77777777" w:rsidR="00D915AF" w:rsidRDefault="004C709A">
      <w:r w:rsidRPr="00D915AF">
        <w:br w:type="page"/>
      </w:r>
    </w:p>
    <w:tbl>
      <w:tblPr>
        <w:tblpPr w:leftFromText="180" w:rightFromText="180" w:vertAnchor="page" w:horzAnchor="margin" w:tblpXSpec="center" w:tblpY="2347"/>
        <w:tblW w:w="77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21"/>
        <w:gridCol w:w="1221"/>
        <w:gridCol w:w="1880"/>
      </w:tblGrid>
      <w:tr w:rsidR="004C709A" w14:paraId="0737AB30" w14:textId="77777777" w:rsidTr="004C709A">
        <w:trPr>
          <w:trHeight w:val="269"/>
        </w:trPr>
        <w:tc>
          <w:tcPr>
            <w:tcW w:w="7722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4A9ED" w14:textId="767743F4" w:rsidR="004C709A" w:rsidRPr="00133B5A" w:rsidRDefault="004C709A" w:rsidP="004C709A">
            <w:pPr>
              <w:rPr>
                <w:b/>
              </w:rPr>
            </w:pPr>
            <w:r>
              <w:rPr>
                <w:b/>
              </w:rPr>
              <w:t xml:space="preserve">Educational Psychology Service - </w:t>
            </w:r>
            <w:r w:rsidRPr="00133B5A">
              <w:rPr>
                <w:b/>
              </w:rPr>
              <w:t>activities list with timings and cost</w:t>
            </w:r>
          </w:p>
        </w:tc>
      </w:tr>
      <w:tr w:rsidR="005959FD" w14:paraId="16C44EC2" w14:textId="77777777" w:rsidTr="4A7DB79B">
        <w:trPr>
          <w:trHeight w:val="851"/>
        </w:trPr>
        <w:tc>
          <w:tcPr>
            <w:tcW w:w="462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77C3A" w14:textId="3E90B963" w:rsidR="00F74651" w:rsidRPr="00133B5A" w:rsidRDefault="004C709A" w:rsidP="008E7FF3">
            <w:pPr>
              <w:rPr>
                <w:b/>
              </w:rPr>
            </w:pPr>
            <w:r w:rsidRPr="00133B5A">
              <w:rPr>
                <w:b/>
              </w:rPr>
              <w:t>Nature of Activity</w:t>
            </w:r>
          </w:p>
        </w:tc>
        <w:tc>
          <w:tcPr>
            <w:tcW w:w="122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4D335" w14:textId="77777777" w:rsidR="00F74651" w:rsidRPr="00133B5A" w:rsidRDefault="004C709A" w:rsidP="008E7FF3">
            <w:pPr>
              <w:rPr>
                <w:b/>
              </w:rPr>
            </w:pPr>
            <w:r w:rsidRPr="00133B5A">
              <w:rPr>
                <w:b/>
              </w:rPr>
              <w:t>Average time needed</w:t>
            </w:r>
          </w:p>
        </w:tc>
        <w:tc>
          <w:tcPr>
            <w:tcW w:w="1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B378F" w14:textId="77777777" w:rsidR="00F74651" w:rsidRPr="00133B5A" w:rsidRDefault="00F74651" w:rsidP="008E7FF3">
            <w:pPr>
              <w:rPr>
                <w:b/>
              </w:rPr>
            </w:pPr>
          </w:p>
          <w:p w14:paraId="340577B6" w14:textId="77777777" w:rsidR="00F74651" w:rsidRPr="00133B5A" w:rsidRDefault="004C709A" w:rsidP="008E7FF3">
            <w:pPr>
              <w:rPr>
                <w:b/>
              </w:rPr>
            </w:pPr>
            <w:r w:rsidRPr="00133B5A">
              <w:rPr>
                <w:b/>
              </w:rPr>
              <w:t>Range</w:t>
            </w:r>
          </w:p>
        </w:tc>
      </w:tr>
      <w:tr w:rsidR="005959FD" w14:paraId="56943059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4BC77C43" w14:textId="77777777" w:rsidR="00F74651" w:rsidRPr="00133B5A" w:rsidRDefault="004C709A" w:rsidP="008E7FF3">
            <w:r w:rsidRPr="008116F5">
              <w:rPr>
                <w:b/>
              </w:rPr>
              <w:t>A consultation meeting</w:t>
            </w:r>
            <w:r>
              <w:t xml:space="preserve"> - a </w:t>
            </w:r>
            <w:proofErr w:type="gramStart"/>
            <w:r>
              <w:t>p</w:t>
            </w:r>
            <w:r w:rsidRPr="00133B5A">
              <w:t>roblem solving</w:t>
            </w:r>
            <w:proofErr w:type="gramEnd"/>
            <w:r w:rsidRPr="00133B5A">
              <w:t xml:space="preserve"> meeting (e.g. with teacher, parents) – including preparation, write up, with action plan agreed</w:t>
            </w:r>
            <w:r w:rsidR="007000D4">
              <w:t>.</w:t>
            </w:r>
            <w:r>
              <w:t xml:space="preserve"> </w:t>
            </w:r>
            <w:r w:rsidR="00710FDE">
              <w:t>A follow up consultation meeting should also be planned</w:t>
            </w:r>
            <w:r w:rsidR="00D737B0">
              <w:t xml:space="preserve"> (perhaps for the following term),</w:t>
            </w:r>
            <w:r w:rsidR="00710FDE">
              <w:t xml:space="preserve"> </w:t>
            </w:r>
            <w:r w:rsidR="00D737B0">
              <w:t xml:space="preserve">for a similar amount of time, to review the actions and interventions that have been agreed. </w:t>
            </w:r>
            <w:r w:rsidRPr="00133B5A">
              <w:tab/>
            </w:r>
            <w:r w:rsidRPr="00133B5A">
              <w:tab/>
            </w:r>
          </w:p>
        </w:tc>
        <w:tc>
          <w:tcPr>
            <w:tcW w:w="1221" w:type="dxa"/>
            <w:vAlign w:val="center"/>
          </w:tcPr>
          <w:p w14:paraId="331528D2" w14:textId="77777777" w:rsidR="00F74651" w:rsidRPr="00133B5A" w:rsidRDefault="004C709A" w:rsidP="008E7FF3">
            <w:r w:rsidRPr="00133B5A">
              <w:t>1½ hours</w:t>
            </w:r>
          </w:p>
        </w:tc>
        <w:tc>
          <w:tcPr>
            <w:tcW w:w="1880" w:type="dxa"/>
            <w:vAlign w:val="center"/>
          </w:tcPr>
          <w:p w14:paraId="4C2B2007" w14:textId="77777777" w:rsidR="00F74651" w:rsidRPr="00133B5A" w:rsidRDefault="004C709A" w:rsidP="008E7FF3">
            <w:r w:rsidRPr="00133B5A">
              <w:t>1 - 4 hours</w:t>
            </w:r>
          </w:p>
        </w:tc>
      </w:tr>
      <w:tr w:rsidR="005959FD" w14:paraId="0240A222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393B7210" w14:textId="740DB361" w:rsidR="00F74651" w:rsidRPr="00133B5A" w:rsidRDefault="4A7DB79B" w:rsidP="008E7FF3">
            <w:r w:rsidRPr="4A7DB79B">
              <w:rPr>
                <w:b/>
                <w:bCs/>
              </w:rPr>
              <w:t>Individual assessment</w:t>
            </w:r>
            <w:r>
              <w:t xml:space="preserve"> of cognition, learning or social and emotional needs – including preparation, scoring, analysis</w:t>
            </w:r>
            <w:r w:rsidR="4F6938BD">
              <w:t xml:space="preserve"> (this does not include the time to complete any observations, meetings with parents and school staff no</w:t>
            </w:r>
            <w:r w:rsidR="3C859AB4">
              <w:t>t</w:t>
            </w:r>
            <w:r w:rsidR="4F6938BD">
              <w:t xml:space="preserve"> writing up the report)</w:t>
            </w:r>
            <w:r w:rsidR="3D8DA365">
              <w:t xml:space="preserve">. </w:t>
            </w:r>
          </w:p>
        </w:tc>
        <w:tc>
          <w:tcPr>
            <w:tcW w:w="1221" w:type="dxa"/>
            <w:vAlign w:val="center"/>
          </w:tcPr>
          <w:p w14:paraId="630A3BDB" w14:textId="77777777" w:rsidR="00F74651" w:rsidRPr="00133B5A" w:rsidRDefault="004C709A" w:rsidP="008E7FF3">
            <w:r w:rsidRPr="00133B5A">
              <w:t>3 hours</w:t>
            </w:r>
          </w:p>
        </w:tc>
        <w:tc>
          <w:tcPr>
            <w:tcW w:w="1880" w:type="dxa"/>
            <w:vAlign w:val="center"/>
          </w:tcPr>
          <w:p w14:paraId="4D930F69" w14:textId="77777777" w:rsidR="00F74651" w:rsidRPr="00133B5A" w:rsidRDefault="004C709A" w:rsidP="008E7FF3">
            <w:r w:rsidRPr="00133B5A">
              <w:t>2 hours – 15 hours</w:t>
            </w:r>
          </w:p>
        </w:tc>
      </w:tr>
      <w:tr w:rsidR="005959FD" w14:paraId="10AD85BC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0F42AABF" w14:textId="77777777" w:rsidR="00F74651" w:rsidRPr="00133B5A" w:rsidRDefault="004C709A" w:rsidP="008E7FF3">
            <w:r w:rsidRPr="008116F5">
              <w:rPr>
                <w:b/>
              </w:rPr>
              <w:t>Observation</w:t>
            </w:r>
            <w:r w:rsidRPr="00133B5A">
              <w:t xml:space="preserve"> of individual children or young people – per event</w:t>
            </w:r>
          </w:p>
        </w:tc>
        <w:tc>
          <w:tcPr>
            <w:tcW w:w="1221" w:type="dxa"/>
            <w:vAlign w:val="center"/>
          </w:tcPr>
          <w:p w14:paraId="328FDE1D" w14:textId="77777777" w:rsidR="00F74651" w:rsidRPr="00133B5A" w:rsidRDefault="004C709A" w:rsidP="008E7FF3">
            <w:r w:rsidRPr="00133B5A">
              <w:t>½ hour</w:t>
            </w:r>
          </w:p>
        </w:tc>
        <w:tc>
          <w:tcPr>
            <w:tcW w:w="1880" w:type="dxa"/>
            <w:vAlign w:val="center"/>
          </w:tcPr>
          <w:p w14:paraId="14C5148B" w14:textId="77777777" w:rsidR="00F74651" w:rsidRPr="00133B5A" w:rsidRDefault="004C709A" w:rsidP="008E7FF3">
            <w:r w:rsidRPr="00133B5A">
              <w:t>15 min – 2 hours</w:t>
            </w:r>
          </w:p>
        </w:tc>
      </w:tr>
      <w:tr w:rsidR="005959FD" w14:paraId="1470A7D3" w14:textId="77777777" w:rsidTr="4A7DB79B">
        <w:trPr>
          <w:trHeight w:val="851"/>
        </w:trPr>
        <w:tc>
          <w:tcPr>
            <w:tcW w:w="46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0BC9" w14:textId="77777777" w:rsidR="00F74651" w:rsidRDefault="004C709A" w:rsidP="008E7FF3">
            <w:r w:rsidRPr="008116F5">
              <w:rPr>
                <w:b/>
              </w:rPr>
              <w:t>Assessment of pupil views</w:t>
            </w:r>
            <w:r>
              <w:t xml:space="preserve"> and attitudes to self and school using standardised questionnaires, Kinetic Family Drawing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F2457" w14:textId="77777777" w:rsidR="00F74651" w:rsidRDefault="004C709A" w:rsidP="008E7FF3">
            <w:r>
              <w:t>1 hour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41A0" w14:textId="77777777" w:rsidR="00F74651" w:rsidRDefault="004C709A" w:rsidP="008E7FF3">
            <w:r>
              <w:t>1-2 hours</w:t>
            </w:r>
          </w:p>
        </w:tc>
      </w:tr>
      <w:tr w:rsidR="005959FD" w14:paraId="0BF753DA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0F27DDFF" w14:textId="77777777" w:rsidR="00F74651" w:rsidRPr="00133B5A" w:rsidRDefault="004C709A" w:rsidP="008E7FF3">
            <w:r w:rsidRPr="00133B5A">
              <w:t xml:space="preserve">Preparation of </w:t>
            </w:r>
            <w:r w:rsidRPr="008116F5">
              <w:rPr>
                <w:b/>
              </w:rPr>
              <w:t>psychological report</w:t>
            </w:r>
            <w:r w:rsidRPr="00133B5A">
              <w:t xml:space="preserve"> for child at SEN Support stage</w:t>
            </w:r>
          </w:p>
        </w:tc>
        <w:tc>
          <w:tcPr>
            <w:tcW w:w="1221" w:type="dxa"/>
            <w:vAlign w:val="center"/>
          </w:tcPr>
          <w:p w14:paraId="09A19AB5" w14:textId="77777777" w:rsidR="00F74651" w:rsidRPr="00133B5A" w:rsidRDefault="004C709A" w:rsidP="008E7FF3">
            <w:r w:rsidRPr="00133B5A">
              <w:t>3 hours</w:t>
            </w:r>
          </w:p>
        </w:tc>
        <w:tc>
          <w:tcPr>
            <w:tcW w:w="1880" w:type="dxa"/>
            <w:vAlign w:val="center"/>
          </w:tcPr>
          <w:p w14:paraId="1FF1FEE2" w14:textId="77777777" w:rsidR="00F74651" w:rsidRPr="00133B5A" w:rsidRDefault="004C709A" w:rsidP="008E7FF3">
            <w:r w:rsidRPr="00133B5A">
              <w:t>2 hours – 10 hours</w:t>
            </w:r>
          </w:p>
        </w:tc>
      </w:tr>
      <w:tr w:rsidR="005959FD" w14:paraId="37307326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0E17C491" w14:textId="77777777" w:rsidR="00F74651" w:rsidRPr="00133B5A" w:rsidRDefault="004C709A" w:rsidP="008E7FF3">
            <w:r w:rsidRPr="008116F5">
              <w:rPr>
                <w:b/>
              </w:rPr>
              <w:t>Training</w:t>
            </w:r>
            <w:r w:rsidRPr="00133B5A">
              <w:t xml:space="preserve"> on a wide range of SEND topics </w:t>
            </w:r>
            <w:proofErr w:type="gramStart"/>
            <w:r w:rsidRPr="00133B5A">
              <w:t>including:</w:t>
            </w:r>
            <w:proofErr w:type="gramEnd"/>
            <w:r w:rsidRPr="00133B5A">
              <w:t xml:space="preserve"> meeting the wellbeing needs of children with ADHD or social, emotional and mental health needs; resilience, transition, bereavement and loss; metacognition; attachment; emotional wellbeing; emotional literac</w:t>
            </w:r>
            <w:r>
              <w:t>y</w:t>
            </w:r>
            <w:r w:rsidRPr="00133B5A">
              <w:t>, specific learning difficulties etc</w:t>
            </w:r>
          </w:p>
          <w:p w14:paraId="5E8EB1F8" w14:textId="77777777" w:rsidR="00F74651" w:rsidRPr="00133B5A" w:rsidRDefault="004C709A" w:rsidP="008E7FF3">
            <w:r w:rsidRPr="00133B5A">
              <w:t xml:space="preserve">                                    twilight</w:t>
            </w:r>
          </w:p>
          <w:p w14:paraId="5870D58A" w14:textId="77777777" w:rsidR="00F74651" w:rsidRPr="00133B5A" w:rsidRDefault="004C709A" w:rsidP="008E7FF3">
            <w:r w:rsidRPr="00133B5A">
              <w:t xml:space="preserve">                                    half day</w:t>
            </w:r>
          </w:p>
          <w:p w14:paraId="024F4F7C" w14:textId="77777777" w:rsidR="00F74651" w:rsidRPr="00133B5A" w:rsidRDefault="004C709A" w:rsidP="008E7FF3">
            <w:r w:rsidRPr="00133B5A">
              <w:t xml:space="preserve">                                    day</w:t>
            </w:r>
            <w:r w:rsidRPr="00133B5A">
              <w:tab/>
            </w:r>
          </w:p>
        </w:tc>
        <w:tc>
          <w:tcPr>
            <w:tcW w:w="1221" w:type="dxa"/>
            <w:vAlign w:val="center"/>
          </w:tcPr>
          <w:p w14:paraId="6A05A809" w14:textId="77777777" w:rsidR="00F74651" w:rsidRPr="00133B5A" w:rsidRDefault="00F74651" w:rsidP="008E7FF3"/>
          <w:p w14:paraId="5A39BBE3" w14:textId="77777777" w:rsidR="00F74651" w:rsidRPr="00133B5A" w:rsidRDefault="00F74651" w:rsidP="008E7FF3"/>
          <w:p w14:paraId="41C8F396" w14:textId="77777777" w:rsidR="00F74651" w:rsidRPr="00133B5A" w:rsidRDefault="00F74651" w:rsidP="008E7FF3"/>
          <w:p w14:paraId="72A3D3EC" w14:textId="77777777" w:rsidR="00F74651" w:rsidRPr="00133B5A" w:rsidRDefault="00F74651" w:rsidP="008E7FF3"/>
          <w:p w14:paraId="0D0B940D" w14:textId="77777777" w:rsidR="00F74651" w:rsidRPr="00133B5A" w:rsidRDefault="00F74651" w:rsidP="008E7FF3"/>
          <w:p w14:paraId="549460FB" w14:textId="77777777" w:rsidR="00F74651" w:rsidRPr="00133B5A" w:rsidRDefault="004C709A" w:rsidP="008E7FF3">
            <w:r w:rsidRPr="00133B5A">
              <w:t>3 hours</w:t>
            </w:r>
          </w:p>
          <w:p w14:paraId="05CF2348" w14:textId="77777777" w:rsidR="00F74651" w:rsidRPr="00133B5A" w:rsidRDefault="004C709A" w:rsidP="008E7FF3">
            <w:r w:rsidRPr="00133B5A">
              <w:t>6 hours</w:t>
            </w:r>
          </w:p>
          <w:p w14:paraId="4777F06A" w14:textId="77777777" w:rsidR="00F74651" w:rsidRPr="00133B5A" w:rsidRDefault="004C709A" w:rsidP="008E7FF3">
            <w:r w:rsidRPr="00133B5A">
              <w:t>12 hours</w:t>
            </w:r>
          </w:p>
        </w:tc>
        <w:tc>
          <w:tcPr>
            <w:tcW w:w="1880" w:type="dxa"/>
            <w:vAlign w:val="center"/>
          </w:tcPr>
          <w:p w14:paraId="0E27B00A" w14:textId="77777777" w:rsidR="00F74651" w:rsidRPr="00133B5A" w:rsidRDefault="00F74651" w:rsidP="008E7FF3"/>
        </w:tc>
      </w:tr>
      <w:tr w:rsidR="005959FD" w14:paraId="2872FA7E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66D0303E" w14:textId="77777777" w:rsidR="00F74651" w:rsidRDefault="004C709A" w:rsidP="008E7FF3">
            <w:r w:rsidRPr="001D3360">
              <w:rPr>
                <w:b/>
              </w:rPr>
              <w:t>1 to 1 therapeutic intervention</w:t>
            </w:r>
            <w:r w:rsidRPr="00133B5A">
              <w:t xml:space="preserve"> over a term, using CBT/Narrative Therapy/Solution Focussed Brief Therapy/Video Interactive Guidance/Therapeutic Play</w:t>
            </w:r>
          </w:p>
          <w:p w14:paraId="60061E4C" w14:textId="77777777" w:rsidR="00F74651" w:rsidRPr="00133B5A" w:rsidRDefault="00F74651" w:rsidP="008E7FF3"/>
        </w:tc>
        <w:tc>
          <w:tcPr>
            <w:tcW w:w="1221" w:type="dxa"/>
            <w:vAlign w:val="center"/>
          </w:tcPr>
          <w:p w14:paraId="4DB4F54C" w14:textId="77777777" w:rsidR="00F74651" w:rsidRPr="00133B5A" w:rsidRDefault="004C709A" w:rsidP="008E7FF3">
            <w:r w:rsidRPr="00133B5A">
              <w:t>20 hours</w:t>
            </w:r>
          </w:p>
        </w:tc>
        <w:tc>
          <w:tcPr>
            <w:tcW w:w="1880" w:type="dxa"/>
            <w:vAlign w:val="center"/>
          </w:tcPr>
          <w:p w14:paraId="44EAFD9C" w14:textId="77777777" w:rsidR="00F74651" w:rsidRPr="00133B5A" w:rsidRDefault="00F74651" w:rsidP="008E7FF3"/>
        </w:tc>
      </w:tr>
      <w:tr w:rsidR="005959FD" w14:paraId="132258BF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08E3B1D3" w14:textId="77777777" w:rsidR="00F74651" w:rsidRPr="00133B5A" w:rsidRDefault="004C709A" w:rsidP="008E7FF3">
            <w:pPr>
              <w:rPr>
                <w:b/>
              </w:rPr>
            </w:pPr>
            <w:r w:rsidRPr="00133B5A">
              <w:rPr>
                <w:b/>
              </w:rPr>
              <w:t>Nature of activity</w:t>
            </w:r>
          </w:p>
        </w:tc>
        <w:tc>
          <w:tcPr>
            <w:tcW w:w="1221" w:type="dxa"/>
            <w:vAlign w:val="center"/>
          </w:tcPr>
          <w:p w14:paraId="44F8241F" w14:textId="77777777" w:rsidR="00F74651" w:rsidRPr="00133B5A" w:rsidRDefault="004C709A" w:rsidP="008E7FF3">
            <w:pPr>
              <w:rPr>
                <w:b/>
              </w:rPr>
            </w:pPr>
            <w:r w:rsidRPr="00133B5A">
              <w:rPr>
                <w:b/>
              </w:rPr>
              <w:t>Average time needed</w:t>
            </w:r>
          </w:p>
        </w:tc>
        <w:tc>
          <w:tcPr>
            <w:tcW w:w="1880" w:type="dxa"/>
            <w:vAlign w:val="center"/>
          </w:tcPr>
          <w:p w14:paraId="4B94D5A5" w14:textId="77777777" w:rsidR="00F74651" w:rsidRPr="00133B5A" w:rsidRDefault="00F74651" w:rsidP="008E7FF3">
            <w:pPr>
              <w:rPr>
                <w:b/>
              </w:rPr>
            </w:pPr>
          </w:p>
          <w:p w14:paraId="50A47341" w14:textId="77777777" w:rsidR="00F74651" w:rsidRPr="00133B5A" w:rsidRDefault="004C709A" w:rsidP="008E7FF3">
            <w:pPr>
              <w:rPr>
                <w:b/>
              </w:rPr>
            </w:pPr>
            <w:r w:rsidRPr="00133B5A">
              <w:rPr>
                <w:b/>
              </w:rPr>
              <w:t xml:space="preserve">Range </w:t>
            </w:r>
          </w:p>
        </w:tc>
      </w:tr>
      <w:tr w:rsidR="005959FD" w14:paraId="7845510C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2185DCF1" w14:textId="77777777" w:rsidR="00F74651" w:rsidRPr="00133B5A" w:rsidRDefault="004C709A" w:rsidP="008E7FF3">
            <w:r w:rsidRPr="001F23FF">
              <w:rPr>
                <w:b/>
              </w:rPr>
              <w:t>Group work</w:t>
            </w:r>
            <w:r w:rsidRPr="00133B5A">
              <w:t xml:space="preserve"> with pupils on social skills </w:t>
            </w:r>
            <w:proofErr w:type="gramStart"/>
            <w:r w:rsidRPr="00133B5A">
              <w:t>development  over</w:t>
            </w:r>
            <w:proofErr w:type="gramEnd"/>
            <w:r w:rsidRPr="00133B5A">
              <w:t xml:space="preserve"> a term</w:t>
            </w:r>
          </w:p>
        </w:tc>
        <w:tc>
          <w:tcPr>
            <w:tcW w:w="1221" w:type="dxa"/>
            <w:vAlign w:val="center"/>
          </w:tcPr>
          <w:p w14:paraId="1C0C948A" w14:textId="77777777" w:rsidR="00F74651" w:rsidRPr="00133B5A" w:rsidRDefault="004C709A" w:rsidP="008E7FF3">
            <w:r w:rsidRPr="00133B5A">
              <w:t>12 hours</w:t>
            </w:r>
          </w:p>
        </w:tc>
        <w:tc>
          <w:tcPr>
            <w:tcW w:w="1880" w:type="dxa"/>
            <w:vAlign w:val="center"/>
          </w:tcPr>
          <w:p w14:paraId="2E9FA0EB" w14:textId="77777777" w:rsidR="00F74651" w:rsidRPr="00133B5A" w:rsidRDefault="004C709A" w:rsidP="008E7FF3">
            <w:r w:rsidRPr="00133B5A">
              <w:t>6 hours – 36 hours</w:t>
            </w:r>
          </w:p>
        </w:tc>
      </w:tr>
      <w:tr w:rsidR="005959FD" w14:paraId="106E4949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0C0BC881" w14:textId="77777777" w:rsidR="00F74651" w:rsidRPr="00133B5A" w:rsidRDefault="004C709A" w:rsidP="008E7FF3">
            <w:r w:rsidRPr="001F23FF">
              <w:rPr>
                <w:b/>
              </w:rPr>
              <w:t>Friends for Life</w:t>
            </w:r>
            <w:r w:rsidRPr="00133B5A">
              <w:t xml:space="preserve"> Resiliency Programme for pupils, to promote resilience of children at risk of depression and anxiety</w:t>
            </w:r>
          </w:p>
        </w:tc>
        <w:tc>
          <w:tcPr>
            <w:tcW w:w="1221" w:type="dxa"/>
            <w:vAlign w:val="center"/>
          </w:tcPr>
          <w:p w14:paraId="538D019C" w14:textId="77777777" w:rsidR="00F74651" w:rsidRPr="00133B5A" w:rsidRDefault="004C709A" w:rsidP="008E7FF3">
            <w:r w:rsidRPr="00133B5A">
              <w:t>20 hours</w:t>
            </w:r>
          </w:p>
        </w:tc>
        <w:tc>
          <w:tcPr>
            <w:tcW w:w="1880" w:type="dxa"/>
            <w:vAlign w:val="center"/>
          </w:tcPr>
          <w:p w14:paraId="3DEEC669" w14:textId="77777777" w:rsidR="00F74651" w:rsidRPr="00133B5A" w:rsidRDefault="00F74651" w:rsidP="008E7FF3"/>
        </w:tc>
      </w:tr>
      <w:tr w:rsidR="005959FD" w14:paraId="61EBDF2D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292AD61F" w14:textId="77777777" w:rsidR="00F74651" w:rsidRPr="00133B5A" w:rsidRDefault="004C709A" w:rsidP="008E7FF3">
            <w:r w:rsidRPr="00133B5A">
              <w:t xml:space="preserve">Preparation of </w:t>
            </w:r>
            <w:r w:rsidRPr="001F23FF">
              <w:rPr>
                <w:b/>
              </w:rPr>
              <w:t>statutory Psychological Advice</w:t>
            </w:r>
            <w:r w:rsidRPr="00133B5A">
              <w:t xml:space="preserve"> as part of an EHC Needs Assessment </w:t>
            </w:r>
            <w:proofErr w:type="gramStart"/>
            <w:r w:rsidRPr="00133B5A">
              <w:t>-  where</w:t>
            </w:r>
            <w:proofErr w:type="gramEnd"/>
            <w:r w:rsidRPr="00133B5A">
              <w:t xml:space="preserve"> the child is not known to EPS</w:t>
            </w:r>
          </w:p>
        </w:tc>
        <w:tc>
          <w:tcPr>
            <w:tcW w:w="1221" w:type="dxa"/>
            <w:vAlign w:val="center"/>
          </w:tcPr>
          <w:p w14:paraId="360514A3" w14:textId="77777777" w:rsidR="00F74651" w:rsidRPr="00133B5A" w:rsidRDefault="004C709A" w:rsidP="008E7FF3">
            <w:r w:rsidRPr="00133B5A">
              <w:t>9 hours</w:t>
            </w:r>
          </w:p>
        </w:tc>
        <w:tc>
          <w:tcPr>
            <w:tcW w:w="1880" w:type="dxa"/>
            <w:vAlign w:val="center"/>
          </w:tcPr>
          <w:p w14:paraId="3E9F2214" w14:textId="77777777" w:rsidR="00F74651" w:rsidRPr="00133B5A" w:rsidRDefault="004C709A" w:rsidP="008E7FF3">
            <w:r w:rsidRPr="00133B5A">
              <w:t>6 hours – 30 hours</w:t>
            </w:r>
          </w:p>
        </w:tc>
      </w:tr>
      <w:tr w:rsidR="005959FD" w14:paraId="6599940D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7CF825FD" w14:textId="77777777" w:rsidR="00F74651" w:rsidRPr="00133B5A" w:rsidRDefault="004C709A" w:rsidP="008E7FF3">
            <w:r w:rsidRPr="00133B5A">
              <w:t xml:space="preserve">Attending an </w:t>
            </w:r>
            <w:r w:rsidRPr="001F23FF">
              <w:rPr>
                <w:b/>
              </w:rPr>
              <w:t>EIT meeting</w:t>
            </w:r>
            <w:r w:rsidRPr="00133B5A">
              <w:t xml:space="preserve"> – including preparation, recording</w:t>
            </w:r>
          </w:p>
        </w:tc>
        <w:tc>
          <w:tcPr>
            <w:tcW w:w="1221" w:type="dxa"/>
            <w:vAlign w:val="center"/>
          </w:tcPr>
          <w:p w14:paraId="6E5EB9C7" w14:textId="77777777" w:rsidR="00F74651" w:rsidRPr="00133B5A" w:rsidRDefault="004C709A" w:rsidP="008E7FF3">
            <w:r w:rsidRPr="00133B5A">
              <w:t>1½ hours</w:t>
            </w:r>
          </w:p>
        </w:tc>
        <w:tc>
          <w:tcPr>
            <w:tcW w:w="1880" w:type="dxa"/>
            <w:vAlign w:val="center"/>
          </w:tcPr>
          <w:p w14:paraId="530EF778" w14:textId="77777777" w:rsidR="00F74651" w:rsidRPr="00133B5A" w:rsidRDefault="004C709A" w:rsidP="008E7FF3">
            <w:r w:rsidRPr="00133B5A">
              <w:t>1 hour – 4½ hours</w:t>
            </w:r>
          </w:p>
        </w:tc>
      </w:tr>
      <w:tr w:rsidR="005959FD" w14:paraId="6CF4F989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529D501C" w14:textId="77777777" w:rsidR="00F74651" w:rsidRPr="00133B5A" w:rsidRDefault="004C709A" w:rsidP="008E7FF3">
            <w:r w:rsidRPr="001F23FF">
              <w:rPr>
                <w:b/>
              </w:rPr>
              <w:t>Casework liaison</w:t>
            </w:r>
            <w:r w:rsidRPr="00133B5A">
              <w:t xml:space="preserve"> within EPS/with other agencies – per event</w:t>
            </w:r>
          </w:p>
        </w:tc>
        <w:tc>
          <w:tcPr>
            <w:tcW w:w="1221" w:type="dxa"/>
            <w:vAlign w:val="center"/>
          </w:tcPr>
          <w:p w14:paraId="4A595E01" w14:textId="77777777" w:rsidR="00F74651" w:rsidRPr="00133B5A" w:rsidRDefault="004C709A" w:rsidP="008E7FF3">
            <w:r w:rsidRPr="00133B5A">
              <w:t>15 min</w:t>
            </w:r>
          </w:p>
        </w:tc>
        <w:tc>
          <w:tcPr>
            <w:tcW w:w="1880" w:type="dxa"/>
            <w:vAlign w:val="center"/>
          </w:tcPr>
          <w:p w14:paraId="7DD6003B" w14:textId="77777777" w:rsidR="00F74651" w:rsidRPr="00133B5A" w:rsidRDefault="004C709A" w:rsidP="008E7FF3">
            <w:r w:rsidRPr="00133B5A">
              <w:t>15 min – 2 hours</w:t>
            </w:r>
          </w:p>
        </w:tc>
      </w:tr>
      <w:tr w:rsidR="005959FD" w14:paraId="3F1AD65F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6D8D2A2C" w14:textId="77777777" w:rsidR="00F74651" w:rsidRPr="00133B5A" w:rsidRDefault="004C709A" w:rsidP="008E7FF3">
            <w:r w:rsidRPr="001F23FF">
              <w:rPr>
                <w:b/>
              </w:rPr>
              <w:t>Review of files</w:t>
            </w:r>
            <w:r w:rsidRPr="00133B5A">
              <w:t xml:space="preserve"> – in preparation or for comment, analysis</w:t>
            </w:r>
          </w:p>
        </w:tc>
        <w:tc>
          <w:tcPr>
            <w:tcW w:w="1221" w:type="dxa"/>
            <w:vAlign w:val="center"/>
          </w:tcPr>
          <w:p w14:paraId="1F5A8938" w14:textId="77777777" w:rsidR="00F74651" w:rsidRPr="00133B5A" w:rsidRDefault="004C709A" w:rsidP="008E7FF3">
            <w:r w:rsidRPr="00133B5A">
              <w:t>½ hour</w:t>
            </w:r>
          </w:p>
        </w:tc>
        <w:tc>
          <w:tcPr>
            <w:tcW w:w="1880" w:type="dxa"/>
            <w:vAlign w:val="center"/>
          </w:tcPr>
          <w:p w14:paraId="4A5F807F" w14:textId="77777777" w:rsidR="00F74651" w:rsidRPr="00133B5A" w:rsidRDefault="004C709A" w:rsidP="008E7FF3">
            <w:r w:rsidRPr="00133B5A">
              <w:t>15 min – 3 hours</w:t>
            </w:r>
          </w:p>
        </w:tc>
      </w:tr>
      <w:tr w:rsidR="005959FD" w14:paraId="39C2A2DC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768DB384" w14:textId="77777777" w:rsidR="00F74651" w:rsidRPr="00133B5A" w:rsidRDefault="004C709A" w:rsidP="008E7FF3">
            <w:r w:rsidRPr="001F23FF">
              <w:rPr>
                <w:b/>
              </w:rPr>
              <w:t>Multidisciplinary assessment work</w:t>
            </w:r>
            <w:r w:rsidRPr="00133B5A">
              <w:t xml:space="preserve"> including contributions to Autism Assessment Service and Attention Deficit Hyperactivity Disorder Service</w:t>
            </w:r>
          </w:p>
        </w:tc>
        <w:tc>
          <w:tcPr>
            <w:tcW w:w="1221" w:type="dxa"/>
            <w:vAlign w:val="center"/>
          </w:tcPr>
          <w:p w14:paraId="345EAB85" w14:textId="77777777" w:rsidR="00F74651" w:rsidRPr="00133B5A" w:rsidRDefault="004C709A" w:rsidP="008E7FF3">
            <w:r w:rsidRPr="00133B5A">
              <w:t>3 hours</w:t>
            </w:r>
          </w:p>
        </w:tc>
        <w:tc>
          <w:tcPr>
            <w:tcW w:w="1880" w:type="dxa"/>
            <w:vAlign w:val="center"/>
          </w:tcPr>
          <w:p w14:paraId="43010312" w14:textId="77777777" w:rsidR="00F74651" w:rsidRPr="00133B5A" w:rsidRDefault="004C709A" w:rsidP="008E7FF3">
            <w:r w:rsidRPr="00133B5A">
              <w:t>45 min – 10 hours</w:t>
            </w:r>
          </w:p>
        </w:tc>
      </w:tr>
      <w:tr w:rsidR="005959FD" w14:paraId="6150ECC2" w14:textId="77777777" w:rsidTr="4A7DB79B">
        <w:trPr>
          <w:trHeight w:val="851"/>
        </w:trPr>
        <w:tc>
          <w:tcPr>
            <w:tcW w:w="4621" w:type="dxa"/>
            <w:vAlign w:val="center"/>
          </w:tcPr>
          <w:p w14:paraId="521711CA" w14:textId="77777777" w:rsidR="00F74651" w:rsidRPr="00133B5A" w:rsidRDefault="004C709A" w:rsidP="008E7FF3">
            <w:r w:rsidRPr="00133B5A">
              <w:t xml:space="preserve">Preparation for and participation in </w:t>
            </w:r>
            <w:r w:rsidRPr="001F23FF">
              <w:rPr>
                <w:b/>
              </w:rPr>
              <w:t>SEN Tribunals</w:t>
            </w:r>
            <w:r w:rsidRPr="00133B5A">
              <w:t>, formal complaints etc.</w:t>
            </w:r>
          </w:p>
        </w:tc>
        <w:tc>
          <w:tcPr>
            <w:tcW w:w="1221" w:type="dxa"/>
            <w:vAlign w:val="center"/>
          </w:tcPr>
          <w:p w14:paraId="62525177" w14:textId="77777777" w:rsidR="00F74651" w:rsidRPr="00133B5A" w:rsidRDefault="004C709A" w:rsidP="008E7FF3">
            <w:r w:rsidRPr="00133B5A">
              <w:t xml:space="preserve">2 days </w:t>
            </w:r>
          </w:p>
        </w:tc>
        <w:tc>
          <w:tcPr>
            <w:tcW w:w="1880" w:type="dxa"/>
            <w:vAlign w:val="center"/>
          </w:tcPr>
          <w:p w14:paraId="65FEC045" w14:textId="77777777" w:rsidR="00F74651" w:rsidRPr="00133B5A" w:rsidRDefault="004C709A" w:rsidP="008E7FF3">
            <w:r w:rsidRPr="00133B5A">
              <w:t>1 day – 5 days</w:t>
            </w:r>
          </w:p>
        </w:tc>
      </w:tr>
    </w:tbl>
    <w:p w14:paraId="3656B9AB" w14:textId="77777777" w:rsidR="004D0C80" w:rsidRDefault="004C709A">
      <w:r>
        <w:br w:type="page"/>
      </w:r>
    </w:p>
    <w:tbl>
      <w:tblPr>
        <w:tblW w:w="77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57"/>
        <w:gridCol w:w="345"/>
        <w:gridCol w:w="2831"/>
      </w:tblGrid>
      <w:tr w:rsidR="005959FD" w14:paraId="208EC392" w14:textId="77777777" w:rsidTr="4A7DB79B">
        <w:trPr>
          <w:trHeight w:val="560"/>
          <w:jc w:val="center"/>
        </w:trPr>
        <w:tc>
          <w:tcPr>
            <w:tcW w:w="7733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E3DE1C" w14:textId="77777777" w:rsidR="00F74651" w:rsidRPr="00133B5A" w:rsidRDefault="004C709A" w:rsidP="00454C9C">
            <w:r w:rsidRPr="00FF5A1C">
              <w:rPr>
                <w:b/>
                <w:u w:val="single"/>
              </w:rPr>
              <w:t>Social Emotional Mental Health Partner</w:t>
            </w:r>
            <w:r w:rsidRPr="00133B5A">
              <w:rPr>
                <w:b/>
              </w:rPr>
              <w:t xml:space="preserve"> – activities list with timings and cost</w:t>
            </w:r>
          </w:p>
        </w:tc>
      </w:tr>
      <w:tr w:rsidR="005959FD" w14:paraId="329C6248" w14:textId="77777777" w:rsidTr="4A7DB79B">
        <w:trPr>
          <w:trHeight w:val="851"/>
          <w:jc w:val="center"/>
        </w:trPr>
        <w:tc>
          <w:tcPr>
            <w:tcW w:w="455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4AAA740" w14:textId="77777777" w:rsidR="00F74651" w:rsidRPr="00133B5A" w:rsidRDefault="004C709A" w:rsidP="006E0557">
            <w:pPr>
              <w:jc w:val="center"/>
              <w:rPr>
                <w:b/>
              </w:rPr>
            </w:pPr>
            <w:r w:rsidRPr="00133B5A">
              <w:rPr>
                <w:b/>
              </w:rPr>
              <w:t>Nature of Activity</w:t>
            </w:r>
          </w:p>
        </w:tc>
        <w:tc>
          <w:tcPr>
            <w:tcW w:w="34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D96A223" w14:textId="7B544A13" w:rsidR="00F74651" w:rsidRPr="00133B5A" w:rsidRDefault="00F74651" w:rsidP="4A7DB79B">
            <w:pPr>
              <w:jc w:val="center"/>
              <w:rPr>
                <w:b/>
                <w:bCs/>
              </w:rPr>
            </w:pPr>
          </w:p>
        </w:tc>
        <w:tc>
          <w:tcPr>
            <w:tcW w:w="283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3D39248" w14:textId="7FA77D0F" w:rsidR="00F74651" w:rsidRPr="00133B5A" w:rsidRDefault="4A7DB79B" w:rsidP="4A7DB79B">
            <w:pPr>
              <w:jc w:val="center"/>
              <w:rPr>
                <w:b/>
                <w:bCs/>
              </w:rPr>
            </w:pPr>
            <w:r w:rsidRPr="4A7DB79B">
              <w:rPr>
                <w:b/>
                <w:bCs/>
              </w:rPr>
              <w:t>Range</w:t>
            </w:r>
            <w:r w:rsidR="08F982ED" w:rsidRPr="4A7DB79B">
              <w:rPr>
                <w:b/>
                <w:bCs/>
              </w:rPr>
              <w:t>**</w:t>
            </w:r>
          </w:p>
          <w:p w14:paraId="6E96D10E" w14:textId="0D1A44AE" w:rsidR="00F74651" w:rsidRPr="00133B5A" w:rsidRDefault="08F982ED" w:rsidP="4A7DB79B">
            <w:pPr>
              <w:jc w:val="center"/>
              <w:rPr>
                <w:b/>
                <w:bCs/>
                <w:sz w:val="16"/>
                <w:szCs w:val="16"/>
              </w:rPr>
            </w:pPr>
            <w:r w:rsidRPr="4A7DB79B">
              <w:rPr>
                <w:b/>
                <w:bCs/>
                <w:sz w:val="16"/>
                <w:szCs w:val="16"/>
              </w:rPr>
              <w:t>(</w:t>
            </w:r>
            <w:r w:rsidR="5288A3F2" w:rsidRPr="4A7DB79B">
              <w:rPr>
                <w:b/>
                <w:bCs/>
                <w:sz w:val="16"/>
                <w:szCs w:val="16"/>
              </w:rPr>
              <w:t xml:space="preserve">this may vary depending on complexity </w:t>
            </w:r>
            <w:r w:rsidR="1F88B3C9" w:rsidRPr="4A7DB79B">
              <w:rPr>
                <w:b/>
                <w:bCs/>
                <w:sz w:val="16"/>
                <w:szCs w:val="16"/>
              </w:rPr>
              <w:t xml:space="preserve">and needs </w:t>
            </w:r>
            <w:r w:rsidR="5288A3F2" w:rsidRPr="4A7DB79B">
              <w:rPr>
                <w:b/>
                <w:bCs/>
                <w:sz w:val="16"/>
                <w:szCs w:val="16"/>
              </w:rPr>
              <w:t>of the pupil</w:t>
            </w:r>
            <w:r w:rsidR="12B0A61B" w:rsidRPr="4A7DB79B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959FD" w14:paraId="30496E0F" w14:textId="77777777" w:rsidTr="4A7DB79B">
        <w:trPr>
          <w:trHeight w:val="851"/>
          <w:jc w:val="center"/>
        </w:trPr>
        <w:tc>
          <w:tcPr>
            <w:tcW w:w="4557" w:type="dxa"/>
            <w:tcBorders>
              <w:top w:val="double" w:sz="4" w:space="0" w:color="auto"/>
            </w:tcBorders>
            <w:vAlign w:val="center"/>
          </w:tcPr>
          <w:p w14:paraId="1E1723CD" w14:textId="77777777" w:rsidR="00F74651" w:rsidRPr="00133B5A" w:rsidRDefault="4A7DB79B" w:rsidP="4A7DB79B">
            <w:pPr>
              <w:rPr>
                <w:sz w:val="20"/>
                <w:szCs w:val="20"/>
                <w:u w:val="single"/>
              </w:rPr>
            </w:pPr>
            <w:r w:rsidRPr="4A7DB79B">
              <w:rPr>
                <w:sz w:val="20"/>
                <w:szCs w:val="20"/>
                <w:u w:val="single"/>
              </w:rPr>
              <w:t>One off observation and advice:</w:t>
            </w:r>
          </w:p>
          <w:p w14:paraId="7C72A0A5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 xml:space="preserve">This includes lesson/playground observation, discussion with key adults in school, meeting with parent and SENCO. Followed by a written report. </w:t>
            </w:r>
          </w:p>
        </w:tc>
        <w:tc>
          <w:tcPr>
            <w:tcW w:w="345" w:type="dxa"/>
            <w:tcBorders>
              <w:top w:val="double" w:sz="4" w:space="0" w:color="auto"/>
            </w:tcBorders>
            <w:vAlign w:val="center"/>
          </w:tcPr>
          <w:p w14:paraId="0725F30A" w14:textId="43CF7F52" w:rsidR="00F74651" w:rsidRPr="00133B5A" w:rsidRDefault="00F74651" w:rsidP="4A7DB79B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5E5B99EB" w14:textId="3E64D177" w:rsidR="00F74651" w:rsidRPr="00133B5A" w:rsidRDefault="004C709A" w:rsidP="4A7DB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56071829" w:rsidRPr="4A7DB79B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8</w:t>
            </w:r>
            <w:r w:rsidR="4A7DB79B" w:rsidRPr="4A7DB79B">
              <w:rPr>
                <w:sz w:val="20"/>
                <w:szCs w:val="20"/>
              </w:rPr>
              <w:t xml:space="preserve"> hours</w:t>
            </w:r>
          </w:p>
        </w:tc>
      </w:tr>
      <w:tr w:rsidR="4A7DB79B" w14:paraId="11662303" w14:textId="77777777" w:rsidTr="4A7DB79B">
        <w:trPr>
          <w:trHeight w:val="300"/>
          <w:jc w:val="center"/>
        </w:trPr>
        <w:tc>
          <w:tcPr>
            <w:tcW w:w="4557" w:type="dxa"/>
            <w:tcBorders>
              <w:top w:val="double" w:sz="4" w:space="0" w:color="auto"/>
            </w:tcBorders>
            <w:vAlign w:val="center"/>
          </w:tcPr>
          <w:p w14:paraId="3FFDDA02" w14:textId="3B16F00E" w:rsidR="413FE500" w:rsidRDefault="413FE500" w:rsidP="4A7DB79B">
            <w:pPr>
              <w:rPr>
                <w:sz w:val="20"/>
                <w:szCs w:val="20"/>
                <w:u w:val="single"/>
              </w:rPr>
            </w:pPr>
            <w:r w:rsidRPr="4A7DB79B">
              <w:rPr>
                <w:sz w:val="20"/>
                <w:szCs w:val="20"/>
                <w:u w:val="single"/>
              </w:rPr>
              <w:t>Parent/School consultation</w:t>
            </w:r>
          </w:p>
          <w:p w14:paraId="3355C225" w14:textId="0A72F0FE" w:rsidR="413FE500" w:rsidRDefault="413FE500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 xml:space="preserve">Discussion </w:t>
            </w:r>
            <w:r w:rsidR="7CAE6DF5" w:rsidRPr="4A7DB79B">
              <w:rPr>
                <w:sz w:val="20"/>
                <w:szCs w:val="20"/>
              </w:rPr>
              <w:t xml:space="preserve">with parent and sharing advice and strategies </w:t>
            </w:r>
          </w:p>
        </w:tc>
        <w:tc>
          <w:tcPr>
            <w:tcW w:w="345" w:type="dxa"/>
            <w:tcBorders>
              <w:top w:val="double" w:sz="4" w:space="0" w:color="auto"/>
            </w:tcBorders>
            <w:vAlign w:val="center"/>
          </w:tcPr>
          <w:p w14:paraId="1FDD081A" w14:textId="2EBA802C" w:rsidR="4A7DB79B" w:rsidRDefault="4A7DB79B" w:rsidP="4A7DB79B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6142BF2A" w14:textId="5E5F64EC" w:rsidR="7CAE6DF5" w:rsidRDefault="7CAE6DF5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 xml:space="preserve">1 – 3 </w:t>
            </w:r>
            <w:r w:rsidR="4A10685A" w:rsidRPr="4A7DB79B">
              <w:rPr>
                <w:sz w:val="20"/>
                <w:szCs w:val="20"/>
              </w:rPr>
              <w:t>hours</w:t>
            </w:r>
            <w:r w:rsidRPr="4A7DB79B">
              <w:rPr>
                <w:sz w:val="20"/>
                <w:szCs w:val="20"/>
              </w:rPr>
              <w:t xml:space="preserve"> </w:t>
            </w:r>
          </w:p>
        </w:tc>
      </w:tr>
      <w:tr w:rsidR="4A7DB79B" w14:paraId="24FD430F" w14:textId="77777777" w:rsidTr="4A7DB79B">
        <w:trPr>
          <w:trHeight w:val="300"/>
          <w:jc w:val="center"/>
        </w:trPr>
        <w:tc>
          <w:tcPr>
            <w:tcW w:w="4557" w:type="dxa"/>
            <w:tcBorders>
              <w:top w:val="double" w:sz="4" w:space="0" w:color="auto"/>
            </w:tcBorders>
            <w:vAlign w:val="center"/>
          </w:tcPr>
          <w:p w14:paraId="33CF893B" w14:textId="4EF1D93E" w:rsidR="7CB5E279" w:rsidRDefault="7CB5E279" w:rsidP="4A7DB79B">
            <w:pPr>
              <w:rPr>
                <w:sz w:val="20"/>
                <w:szCs w:val="20"/>
                <w:u w:val="single"/>
              </w:rPr>
            </w:pPr>
            <w:r w:rsidRPr="4A7DB79B">
              <w:rPr>
                <w:sz w:val="20"/>
                <w:szCs w:val="20"/>
                <w:u w:val="single"/>
              </w:rPr>
              <w:t xml:space="preserve">Classroom support </w:t>
            </w:r>
          </w:p>
          <w:p w14:paraId="2B538AC7" w14:textId="5E80FD2D" w:rsidR="7CB5E279" w:rsidRDefault="7CB5E279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General observation of whole class to provide behaviour management strategies. This may involve joint observations including the SENCO.</w:t>
            </w:r>
          </w:p>
        </w:tc>
        <w:tc>
          <w:tcPr>
            <w:tcW w:w="345" w:type="dxa"/>
            <w:tcBorders>
              <w:top w:val="double" w:sz="4" w:space="0" w:color="auto"/>
            </w:tcBorders>
            <w:vAlign w:val="center"/>
          </w:tcPr>
          <w:p w14:paraId="2AA6FA81" w14:textId="04FA05E2" w:rsidR="4A7DB79B" w:rsidRDefault="4A7DB79B" w:rsidP="4A7DB79B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0BB913C8" w14:textId="39895A76" w:rsidR="7CB5E279" w:rsidRDefault="7CB5E279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2 – 3 hours</w:t>
            </w:r>
          </w:p>
        </w:tc>
      </w:tr>
      <w:tr w:rsidR="005959FD" w14:paraId="5505A841" w14:textId="77777777" w:rsidTr="4A7DB79B">
        <w:trPr>
          <w:trHeight w:val="851"/>
          <w:jc w:val="center"/>
        </w:trPr>
        <w:tc>
          <w:tcPr>
            <w:tcW w:w="4557" w:type="dxa"/>
            <w:tcBorders>
              <w:top w:val="double" w:sz="4" w:space="0" w:color="auto"/>
            </w:tcBorders>
            <w:vAlign w:val="center"/>
          </w:tcPr>
          <w:p w14:paraId="4F17CA9A" w14:textId="4D5FCDD5" w:rsidR="00F74651" w:rsidRPr="00133B5A" w:rsidRDefault="4A7DB79B" w:rsidP="4A7DB79B">
            <w:pPr>
              <w:rPr>
                <w:sz w:val="20"/>
                <w:szCs w:val="20"/>
                <w:u w:val="single"/>
              </w:rPr>
            </w:pPr>
            <w:r w:rsidRPr="4A7DB79B">
              <w:rPr>
                <w:sz w:val="20"/>
                <w:szCs w:val="20"/>
                <w:u w:val="single"/>
              </w:rPr>
              <w:t>Therapeutic intervention</w:t>
            </w:r>
            <w:r w:rsidR="5FC2E7B7" w:rsidRPr="4A7DB79B">
              <w:rPr>
                <w:sz w:val="20"/>
                <w:szCs w:val="20"/>
                <w:u w:val="single"/>
              </w:rPr>
              <w:t>:</w:t>
            </w:r>
          </w:p>
          <w:p w14:paraId="4CB78968" w14:textId="17FEBE6B" w:rsidR="5FC2E7B7" w:rsidRDefault="5FC2E7B7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 xml:space="preserve">This could include draw and talk or play therapy. </w:t>
            </w:r>
          </w:p>
          <w:p w14:paraId="2DA9E9DE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Block of 6-10 weeks</w:t>
            </w:r>
          </w:p>
        </w:tc>
        <w:tc>
          <w:tcPr>
            <w:tcW w:w="345" w:type="dxa"/>
            <w:tcBorders>
              <w:top w:val="double" w:sz="4" w:space="0" w:color="auto"/>
            </w:tcBorders>
            <w:vAlign w:val="center"/>
          </w:tcPr>
          <w:p w14:paraId="5FBBE356" w14:textId="16C464F8" w:rsidR="00F74651" w:rsidRPr="00133B5A" w:rsidRDefault="00F74651" w:rsidP="4A7DB79B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3568926F" w14:textId="77777777" w:rsidR="00F74651" w:rsidRDefault="1A394977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5-10</w:t>
            </w:r>
            <w:r w:rsidR="4A7DB79B" w:rsidRPr="4A7DB79B">
              <w:rPr>
                <w:sz w:val="20"/>
                <w:szCs w:val="20"/>
              </w:rPr>
              <w:t xml:space="preserve"> hours</w:t>
            </w:r>
          </w:p>
          <w:p w14:paraId="19DB30CB" w14:textId="392AC452" w:rsidR="004C709A" w:rsidRPr="00133B5A" w:rsidRDefault="004C709A" w:rsidP="4A7DB79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Plus</w:t>
            </w:r>
            <w:proofErr w:type="gramEnd"/>
            <w:r>
              <w:rPr>
                <w:sz w:val="20"/>
                <w:szCs w:val="20"/>
              </w:rPr>
              <w:t xml:space="preserve"> time to complete a written report</w:t>
            </w:r>
          </w:p>
        </w:tc>
      </w:tr>
      <w:tr w:rsidR="005959FD" w14:paraId="4DB13B62" w14:textId="77777777" w:rsidTr="4A7DB79B">
        <w:trPr>
          <w:trHeight w:val="851"/>
          <w:jc w:val="center"/>
        </w:trPr>
        <w:tc>
          <w:tcPr>
            <w:tcW w:w="4557" w:type="dxa"/>
            <w:tcBorders>
              <w:top w:val="double" w:sz="4" w:space="0" w:color="auto"/>
            </w:tcBorders>
            <w:vAlign w:val="center"/>
          </w:tcPr>
          <w:p w14:paraId="181AFC04" w14:textId="5F79B78B" w:rsidR="00F74651" w:rsidRPr="00133B5A" w:rsidRDefault="4A7DB79B" w:rsidP="4A7DB79B">
            <w:pPr>
              <w:rPr>
                <w:sz w:val="20"/>
                <w:szCs w:val="20"/>
                <w:u w:val="single"/>
              </w:rPr>
            </w:pPr>
            <w:r w:rsidRPr="4A7DB79B">
              <w:rPr>
                <w:sz w:val="20"/>
                <w:szCs w:val="20"/>
                <w:u w:val="single"/>
              </w:rPr>
              <w:t>Intervention with pupil 1:1</w:t>
            </w:r>
            <w:r w:rsidR="00F75AF0" w:rsidRPr="4A7DB79B">
              <w:rPr>
                <w:sz w:val="20"/>
                <w:szCs w:val="20"/>
                <w:u w:val="single"/>
              </w:rPr>
              <w:t xml:space="preserve"> </w:t>
            </w:r>
          </w:p>
          <w:p w14:paraId="4C494689" w14:textId="1FF20C56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 xml:space="preserve">Dependent on length of intervention – this figure is based on a typical </w:t>
            </w:r>
            <w:r w:rsidR="562F25EF" w:rsidRPr="4A7DB79B">
              <w:rPr>
                <w:sz w:val="20"/>
                <w:szCs w:val="20"/>
              </w:rPr>
              <w:t>12</w:t>
            </w:r>
            <w:r w:rsidR="40A63989" w:rsidRPr="4A7DB79B">
              <w:rPr>
                <w:sz w:val="20"/>
                <w:szCs w:val="20"/>
              </w:rPr>
              <w:t xml:space="preserve"> </w:t>
            </w:r>
            <w:r w:rsidR="562F25EF" w:rsidRPr="4A7DB79B">
              <w:rPr>
                <w:sz w:val="20"/>
                <w:szCs w:val="20"/>
              </w:rPr>
              <w:t>-</w:t>
            </w:r>
            <w:r w:rsidR="3F6115B3" w:rsidRPr="4A7DB79B">
              <w:rPr>
                <w:sz w:val="20"/>
                <w:szCs w:val="20"/>
              </w:rPr>
              <w:t xml:space="preserve"> </w:t>
            </w:r>
            <w:r w:rsidR="562F25EF" w:rsidRPr="4A7DB79B">
              <w:rPr>
                <w:sz w:val="20"/>
                <w:szCs w:val="20"/>
              </w:rPr>
              <w:t>week</w:t>
            </w:r>
            <w:r w:rsidRPr="4A7DB79B">
              <w:rPr>
                <w:sz w:val="20"/>
                <w:szCs w:val="20"/>
              </w:rPr>
              <w:t xml:space="preserve"> intervention </w:t>
            </w:r>
          </w:p>
        </w:tc>
        <w:tc>
          <w:tcPr>
            <w:tcW w:w="345" w:type="dxa"/>
            <w:tcBorders>
              <w:top w:val="double" w:sz="4" w:space="0" w:color="auto"/>
            </w:tcBorders>
            <w:vAlign w:val="center"/>
          </w:tcPr>
          <w:p w14:paraId="1F2A13E6" w14:textId="3E19C80D" w:rsidR="00F74651" w:rsidRPr="00133B5A" w:rsidRDefault="00F74651" w:rsidP="4A7DB79B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272E937F" w14:textId="14DF6C50" w:rsidR="00F74651" w:rsidRPr="00133B5A" w:rsidRDefault="42C1ABC2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10-20</w:t>
            </w:r>
            <w:r w:rsidR="4A7DB79B" w:rsidRPr="4A7DB79B">
              <w:rPr>
                <w:sz w:val="20"/>
                <w:szCs w:val="20"/>
              </w:rPr>
              <w:t xml:space="preserve"> hours</w:t>
            </w:r>
          </w:p>
        </w:tc>
      </w:tr>
      <w:tr w:rsidR="005959FD" w14:paraId="22A70837" w14:textId="77777777" w:rsidTr="4A7DB79B">
        <w:trPr>
          <w:trHeight w:val="851"/>
          <w:jc w:val="center"/>
        </w:trPr>
        <w:tc>
          <w:tcPr>
            <w:tcW w:w="4557" w:type="dxa"/>
            <w:tcBorders>
              <w:top w:val="double" w:sz="4" w:space="0" w:color="auto"/>
            </w:tcBorders>
            <w:vAlign w:val="center"/>
          </w:tcPr>
          <w:p w14:paraId="69F36629" w14:textId="77777777" w:rsidR="00F74651" w:rsidRPr="00133B5A" w:rsidRDefault="4A7DB79B" w:rsidP="4A7DB79B">
            <w:pPr>
              <w:rPr>
                <w:sz w:val="20"/>
                <w:szCs w:val="20"/>
                <w:u w:val="single"/>
              </w:rPr>
            </w:pPr>
            <w:r w:rsidRPr="4A7DB79B">
              <w:rPr>
                <w:sz w:val="20"/>
                <w:szCs w:val="20"/>
                <w:u w:val="single"/>
              </w:rPr>
              <w:t xml:space="preserve">Training for Staff: </w:t>
            </w:r>
          </w:p>
          <w:p w14:paraId="4539D3BC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On various topics including:</w:t>
            </w:r>
          </w:p>
          <w:p w14:paraId="7FC27397" w14:textId="491C891E" w:rsidR="00F74651" w:rsidRPr="00133B5A" w:rsidRDefault="004C709A" w:rsidP="4A7DB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Emotional regulation, </w:t>
            </w:r>
            <w:r w:rsidR="4A7DB79B" w:rsidRPr="4A7DB79B">
              <w:rPr>
                <w:sz w:val="20"/>
                <w:szCs w:val="20"/>
              </w:rPr>
              <w:t>improving lunchtimes, Nurture Groups, support for parents and SEMH, developing social skills, peer mentoring, social and emotional development in the early years, TA classroom support, anxiety in children, E-safety and violence in video games, 123 behaviour management approach.</w:t>
            </w:r>
          </w:p>
          <w:p w14:paraId="2B60FA33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 xml:space="preserve">3 hours prep (handouts and slides – bespoke to school); </w:t>
            </w:r>
            <w:proofErr w:type="gramStart"/>
            <w:r w:rsidRPr="4A7DB79B">
              <w:rPr>
                <w:sz w:val="20"/>
                <w:szCs w:val="20"/>
              </w:rPr>
              <w:t>6  hours</w:t>
            </w:r>
            <w:proofErr w:type="gramEnd"/>
            <w:r w:rsidRPr="4A7DB79B">
              <w:rPr>
                <w:sz w:val="20"/>
                <w:szCs w:val="20"/>
              </w:rPr>
              <w:t xml:space="preserve"> delivery</w:t>
            </w:r>
          </w:p>
        </w:tc>
        <w:tc>
          <w:tcPr>
            <w:tcW w:w="345" w:type="dxa"/>
            <w:tcBorders>
              <w:top w:val="double" w:sz="4" w:space="0" w:color="auto"/>
            </w:tcBorders>
            <w:vAlign w:val="center"/>
          </w:tcPr>
          <w:p w14:paraId="57BAA295" w14:textId="72AB1F3B" w:rsidR="00F74651" w:rsidRPr="00133B5A" w:rsidRDefault="00F74651" w:rsidP="4A7DB79B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45BD2A25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5 -9 hours</w:t>
            </w:r>
          </w:p>
        </w:tc>
      </w:tr>
      <w:tr w:rsidR="005959FD" w14:paraId="62E0E90E" w14:textId="77777777" w:rsidTr="4A7DB79B">
        <w:trPr>
          <w:trHeight w:val="851"/>
          <w:jc w:val="center"/>
        </w:trPr>
        <w:tc>
          <w:tcPr>
            <w:tcW w:w="4557" w:type="dxa"/>
            <w:tcBorders>
              <w:top w:val="double" w:sz="4" w:space="0" w:color="auto"/>
            </w:tcBorders>
            <w:vAlign w:val="center"/>
          </w:tcPr>
          <w:p w14:paraId="5672B191" w14:textId="77777777" w:rsidR="00F74651" w:rsidRPr="00133B5A" w:rsidRDefault="4A7DB79B" w:rsidP="4A7DB79B">
            <w:pPr>
              <w:rPr>
                <w:sz w:val="20"/>
                <w:szCs w:val="20"/>
                <w:u w:val="single"/>
              </w:rPr>
            </w:pPr>
            <w:r w:rsidRPr="4A7DB79B">
              <w:rPr>
                <w:sz w:val="20"/>
                <w:szCs w:val="20"/>
                <w:u w:val="single"/>
              </w:rPr>
              <w:t>Circle time training:</w:t>
            </w:r>
          </w:p>
          <w:p w14:paraId="519D806F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 xml:space="preserve">Working with staff to train them in circle time. This includes initial training and discussion about principles of circle time, a session which is modelled for staff member. Supporting 2 subsequent sessions. </w:t>
            </w:r>
          </w:p>
        </w:tc>
        <w:tc>
          <w:tcPr>
            <w:tcW w:w="345" w:type="dxa"/>
            <w:tcBorders>
              <w:top w:val="double" w:sz="4" w:space="0" w:color="auto"/>
            </w:tcBorders>
            <w:vAlign w:val="center"/>
          </w:tcPr>
          <w:p w14:paraId="300A90D5" w14:textId="58C41CCB" w:rsidR="00F74651" w:rsidRPr="00133B5A" w:rsidRDefault="00F74651" w:rsidP="4A7DB79B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494C3865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2 – 3 hours</w:t>
            </w:r>
          </w:p>
        </w:tc>
      </w:tr>
      <w:tr w:rsidR="005959FD" w14:paraId="6338E6D9" w14:textId="77777777" w:rsidTr="4A7DB79B">
        <w:trPr>
          <w:trHeight w:val="851"/>
          <w:jc w:val="center"/>
        </w:trPr>
        <w:tc>
          <w:tcPr>
            <w:tcW w:w="45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808741" w14:textId="77777777" w:rsidR="00F74651" w:rsidRPr="00133B5A" w:rsidRDefault="4A7DB79B" w:rsidP="4A7DB79B">
            <w:pPr>
              <w:rPr>
                <w:sz w:val="20"/>
                <w:szCs w:val="20"/>
                <w:u w:val="single"/>
              </w:rPr>
            </w:pPr>
            <w:r w:rsidRPr="4A7DB79B">
              <w:rPr>
                <w:sz w:val="20"/>
                <w:szCs w:val="20"/>
                <w:u w:val="single"/>
              </w:rPr>
              <w:t>VIG Video Interaction Guidance:</w:t>
            </w:r>
          </w:p>
          <w:p w14:paraId="71D57D6E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 xml:space="preserve">Working with a family to support attuned interactions and develop positive relationships and understanding of behaviour at home. </w:t>
            </w:r>
          </w:p>
          <w:p w14:paraId="724B5974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Average 3 cycles of support for a family. (4 hours x 3)</w:t>
            </w:r>
          </w:p>
          <w:p w14:paraId="3E9C932F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 xml:space="preserve">One cycle consists of a videoed session, editing the video and then a shared video. 3- 4 hours </w:t>
            </w:r>
          </w:p>
        </w:tc>
        <w:tc>
          <w:tcPr>
            <w:tcW w:w="3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EC15A0" w14:textId="38D1AE7B" w:rsidR="00F74651" w:rsidRPr="00133B5A" w:rsidRDefault="00F74651" w:rsidP="4A7DB79B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81DFBB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8 – 12 hours</w:t>
            </w:r>
          </w:p>
        </w:tc>
      </w:tr>
      <w:tr w:rsidR="005959FD" w14:paraId="0A6EEAAB" w14:textId="77777777" w:rsidTr="4A7DB79B">
        <w:trPr>
          <w:trHeight w:val="851"/>
          <w:jc w:val="center"/>
        </w:trPr>
        <w:tc>
          <w:tcPr>
            <w:tcW w:w="45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F034A3" w14:textId="77777777" w:rsidR="00F74651" w:rsidRPr="00133B5A" w:rsidRDefault="4A7DB79B" w:rsidP="4A7DB79B">
            <w:pPr>
              <w:rPr>
                <w:sz w:val="20"/>
                <w:szCs w:val="20"/>
                <w:u w:val="single"/>
              </w:rPr>
            </w:pPr>
            <w:r w:rsidRPr="4A7DB79B">
              <w:rPr>
                <w:sz w:val="20"/>
                <w:szCs w:val="20"/>
                <w:u w:val="single"/>
              </w:rPr>
              <w:t>Primary Peer Mentor Training:</w:t>
            </w:r>
          </w:p>
          <w:p w14:paraId="57A27160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Resources and PowerPoint made for school 2 hours (2h)</w:t>
            </w:r>
          </w:p>
          <w:p w14:paraId="2DD37E79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Meeting with staff prior to session 1 hour</w:t>
            </w:r>
          </w:p>
          <w:p w14:paraId="0DA0E6FB" w14:textId="77777777" w:rsidR="00F74651" w:rsidRPr="00F43B53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 xml:space="preserve">Sessions with pupils in school 3 x 3 hour </w:t>
            </w:r>
          </w:p>
        </w:tc>
        <w:tc>
          <w:tcPr>
            <w:tcW w:w="3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9F31CB" w14:textId="481B85D7" w:rsidR="00F74651" w:rsidRPr="00133B5A" w:rsidRDefault="00F74651" w:rsidP="4A7DB79B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1C3E00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9 – 13 hours</w:t>
            </w:r>
          </w:p>
        </w:tc>
      </w:tr>
      <w:tr w:rsidR="005959FD" w14:paraId="4ADEF4E4" w14:textId="77777777" w:rsidTr="4A7DB79B">
        <w:trPr>
          <w:trHeight w:val="851"/>
          <w:jc w:val="center"/>
        </w:trPr>
        <w:tc>
          <w:tcPr>
            <w:tcW w:w="45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21222C" w14:textId="77777777" w:rsidR="00F74651" w:rsidRPr="00133B5A" w:rsidRDefault="4A7DB79B" w:rsidP="4A7DB79B">
            <w:pPr>
              <w:rPr>
                <w:sz w:val="20"/>
                <w:szCs w:val="20"/>
                <w:u w:val="single"/>
              </w:rPr>
            </w:pPr>
            <w:r w:rsidRPr="4A7DB79B">
              <w:rPr>
                <w:sz w:val="20"/>
                <w:szCs w:val="20"/>
                <w:u w:val="single"/>
              </w:rPr>
              <w:t>Social Emotional Profile Questionnaire</w:t>
            </w:r>
          </w:p>
          <w:p w14:paraId="15BFF736" w14:textId="77777777" w:rsidR="00F74651" w:rsidRPr="00133B5A" w:rsidRDefault="4A7DB79B" w:rsidP="4A7DB79B">
            <w:pPr>
              <w:rPr>
                <w:rFonts w:cs="Arial"/>
                <w:sz w:val="20"/>
                <w:szCs w:val="20"/>
              </w:rPr>
            </w:pPr>
            <w:r w:rsidRPr="4A7DB79B">
              <w:rPr>
                <w:rFonts w:cs="Arial"/>
                <w:sz w:val="20"/>
                <w:szCs w:val="20"/>
              </w:rPr>
              <w:t>Carry out online screening questionnaire for SEMH with a class of students. Analysing the results of the questionnaire including rag rated report and Sociogram for each whole class.     </w:t>
            </w:r>
          </w:p>
        </w:tc>
        <w:tc>
          <w:tcPr>
            <w:tcW w:w="3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BF396E" w14:textId="321CF77E" w:rsidR="00F74651" w:rsidRPr="00133B5A" w:rsidRDefault="00F74651" w:rsidP="4A7DB79B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396C45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1 – 3 hours</w:t>
            </w:r>
          </w:p>
        </w:tc>
      </w:tr>
      <w:tr w:rsidR="005959FD" w14:paraId="4FAA5C1B" w14:textId="77777777" w:rsidTr="4A7DB79B">
        <w:trPr>
          <w:trHeight w:val="851"/>
          <w:jc w:val="center"/>
        </w:trPr>
        <w:tc>
          <w:tcPr>
            <w:tcW w:w="45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B60E2A" w14:textId="43835C0F" w:rsidR="00F74651" w:rsidRPr="00133B5A" w:rsidRDefault="004C709A" w:rsidP="4A7DB79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Secondary </w:t>
            </w:r>
            <w:r w:rsidR="4A7DB79B" w:rsidRPr="4A7DB79B">
              <w:rPr>
                <w:sz w:val="20"/>
                <w:szCs w:val="20"/>
                <w:u w:val="single"/>
              </w:rPr>
              <w:t>Peer Mentor Training:</w:t>
            </w:r>
          </w:p>
          <w:p w14:paraId="151616B3" w14:textId="77777777" w:rsidR="00F74651" w:rsidRPr="00133B5A" w:rsidRDefault="4A7DB79B" w:rsidP="4A7DB79B">
            <w:pPr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1 hour prep; 4 - 5 hours delivery</w:t>
            </w:r>
          </w:p>
        </w:tc>
        <w:tc>
          <w:tcPr>
            <w:tcW w:w="3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D8FC4D" w14:textId="0129D7EC" w:rsidR="00F74651" w:rsidRPr="00133B5A" w:rsidRDefault="00F74651" w:rsidP="4A7DB7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795AB3" w14:textId="77777777" w:rsidR="00F74651" w:rsidRPr="00133B5A" w:rsidRDefault="4A7DB79B" w:rsidP="4A7DB79B">
            <w:pPr>
              <w:spacing w:after="0" w:line="240" w:lineRule="auto"/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4 – 6 hours</w:t>
            </w:r>
          </w:p>
        </w:tc>
      </w:tr>
      <w:tr w:rsidR="005959FD" w14:paraId="5A060467" w14:textId="77777777" w:rsidTr="4A7DB79B">
        <w:trPr>
          <w:trHeight w:val="851"/>
          <w:jc w:val="center"/>
        </w:trPr>
        <w:tc>
          <w:tcPr>
            <w:tcW w:w="45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51D45D" w14:textId="609E2827" w:rsidR="00F74651" w:rsidRPr="00133B5A" w:rsidRDefault="1095DAFF" w:rsidP="4A7DB79B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4A7DB79B">
              <w:rPr>
                <w:sz w:val="20"/>
                <w:szCs w:val="20"/>
                <w:u w:val="single"/>
              </w:rPr>
              <w:t>Group sessions</w:t>
            </w:r>
          </w:p>
          <w:p w14:paraId="0C217C4C" w14:textId="753D3F16" w:rsidR="00F74651" w:rsidRPr="00133B5A" w:rsidRDefault="5CC26ABE" w:rsidP="4A7DB79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4A7DB79B">
              <w:rPr>
                <w:sz w:val="20"/>
                <w:szCs w:val="20"/>
              </w:rPr>
              <w:t>4-10</w:t>
            </w:r>
            <w:r w:rsidR="4A7DB79B" w:rsidRPr="4A7DB79B">
              <w:rPr>
                <w:sz w:val="20"/>
                <w:szCs w:val="20"/>
              </w:rPr>
              <w:t xml:space="preserve"> week</w:t>
            </w:r>
            <w:proofErr w:type="gramEnd"/>
            <w:r w:rsidR="4A7DB79B" w:rsidRPr="4A7DB79B">
              <w:rPr>
                <w:sz w:val="20"/>
                <w:szCs w:val="20"/>
              </w:rPr>
              <w:t xml:space="preserve"> block of sessions (4-6 pupils)</w:t>
            </w:r>
          </w:p>
          <w:p w14:paraId="4E56A8A0" w14:textId="77777777" w:rsidR="00F74651" w:rsidRPr="00133B5A" w:rsidRDefault="4A7DB79B" w:rsidP="4A7DB79B">
            <w:pPr>
              <w:spacing w:after="0" w:line="240" w:lineRule="auto"/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 xml:space="preserve">Planning and preparation of resources </w:t>
            </w:r>
          </w:p>
          <w:p w14:paraId="19B6A60D" w14:textId="77777777" w:rsidR="00F74651" w:rsidRPr="00133B5A" w:rsidRDefault="4A7DB79B" w:rsidP="4A7DB79B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4A7DB79B">
              <w:rPr>
                <w:sz w:val="20"/>
                <w:szCs w:val="20"/>
              </w:rPr>
              <w:t xml:space="preserve">Group notes/ feedback </w:t>
            </w:r>
          </w:p>
        </w:tc>
        <w:tc>
          <w:tcPr>
            <w:tcW w:w="3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3D3309" w14:textId="0D5A50D7" w:rsidR="00F74651" w:rsidRPr="00133B5A" w:rsidRDefault="00F74651" w:rsidP="4A7DB7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3C723D" w14:textId="4935EC88" w:rsidR="00F74651" w:rsidRPr="00133B5A" w:rsidRDefault="45373706" w:rsidP="4A7DB79B">
            <w:pPr>
              <w:spacing w:after="0" w:line="240" w:lineRule="auto"/>
              <w:rPr>
                <w:sz w:val="20"/>
                <w:szCs w:val="20"/>
              </w:rPr>
            </w:pPr>
            <w:r w:rsidRPr="4A7DB79B">
              <w:rPr>
                <w:sz w:val="20"/>
                <w:szCs w:val="20"/>
              </w:rPr>
              <w:t>6 - 1</w:t>
            </w:r>
            <w:r w:rsidR="77261972" w:rsidRPr="4A7DB79B">
              <w:rPr>
                <w:sz w:val="20"/>
                <w:szCs w:val="20"/>
              </w:rPr>
              <w:t>2</w:t>
            </w:r>
            <w:r w:rsidRPr="4A7DB79B">
              <w:rPr>
                <w:sz w:val="20"/>
                <w:szCs w:val="20"/>
              </w:rPr>
              <w:t xml:space="preserve"> hours</w:t>
            </w:r>
          </w:p>
        </w:tc>
      </w:tr>
      <w:tr w:rsidR="005959FD" w14:paraId="7CAFF87D" w14:textId="77777777" w:rsidTr="4A7DB79B">
        <w:trPr>
          <w:trHeight w:val="851"/>
          <w:jc w:val="center"/>
        </w:trPr>
        <w:tc>
          <w:tcPr>
            <w:tcW w:w="7733" w:type="dxa"/>
            <w:gridSpan w:val="3"/>
            <w:tcBorders>
              <w:top w:val="double" w:sz="4" w:space="0" w:color="auto"/>
            </w:tcBorders>
            <w:vAlign w:val="center"/>
          </w:tcPr>
          <w:p w14:paraId="7CBC53DA" w14:textId="6C8F5CAA" w:rsidR="00F75AF0" w:rsidRPr="00F75AF0" w:rsidRDefault="23B1B1A9" w:rsidP="4A7DB79B">
            <w:pPr>
              <w:rPr>
                <w:b/>
                <w:bCs/>
                <w:sz w:val="20"/>
                <w:szCs w:val="20"/>
              </w:rPr>
            </w:pPr>
            <w:r w:rsidRPr="4A7DB79B">
              <w:rPr>
                <w:b/>
                <w:bCs/>
                <w:sz w:val="20"/>
                <w:szCs w:val="20"/>
              </w:rPr>
              <w:t>**</w:t>
            </w:r>
            <w:r w:rsidR="1C7194A8" w:rsidRPr="4A7DB79B">
              <w:rPr>
                <w:b/>
                <w:bCs/>
                <w:sz w:val="20"/>
                <w:szCs w:val="20"/>
              </w:rPr>
              <w:t xml:space="preserve">Please note that </w:t>
            </w:r>
            <w:r w:rsidR="7194B9C4" w:rsidRPr="4A7DB79B">
              <w:rPr>
                <w:b/>
                <w:bCs/>
                <w:sz w:val="20"/>
                <w:szCs w:val="20"/>
              </w:rPr>
              <w:t xml:space="preserve">all </w:t>
            </w:r>
            <w:r w:rsidR="3265D5CC" w:rsidRPr="4A7DB79B">
              <w:rPr>
                <w:b/>
                <w:bCs/>
                <w:sz w:val="20"/>
                <w:szCs w:val="20"/>
              </w:rPr>
              <w:t xml:space="preserve">report writing time is included in </w:t>
            </w:r>
            <w:r w:rsidR="3B2D808D" w:rsidRPr="4A7DB79B">
              <w:rPr>
                <w:b/>
                <w:bCs/>
                <w:sz w:val="20"/>
                <w:szCs w:val="20"/>
              </w:rPr>
              <w:t xml:space="preserve">schools </w:t>
            </w:r>
            <w:r w:rsidR="23FCC8F9" w:rsidRPr="4A7DB79B">
              <w:rPr>
                <w:b/>
                <w:bCs/>
                <w:sz w:val="20"/>
                <w:szCs w:val="20"/>
              </w:rPr>
              <w:t xml:space="preserve">traded time. </w:t>
            </w:r>
          </w:p>
        </w:tc>
      </w:tr>
    </w:tbl>
    <w:p w14:paraId="4101652C" w14:textId="77777777" w:rsidR="00F43B53" w:rsidRDefault="00F43B53" w:rsidP="00501DAF"/>
    <w:p w14:paraId="63F2AB6A" w14:textId="386EBD04" w:rsidR="2FAFBE81" w:rsidRDefault="2FAFBE81" w:rsidP="2FAFBE81"/>
    <w:p w14:paraId="2ECCF921" w14:textId="2C729405" w:rsidR="2FAFBE81" w:rsidRDefault="2FAFBE81" w:rsidP="2FAFBE81"/>
    <w:p w14:paraId="4F50BFA1" w14:textId="3633D0C9" w:rsidR="2FAFBE81" w:rsidRDefault="2FAFBE81" w:rsidP="2FAFBE81"/>
    <w:p w14:paraId="7BBE421F" w14:textId="750DEE50" w:rsidR="2FAFBE81" w:rsidRDefault="2FAFBE81" w:rsidP="2FAFBE81"/>
    <w:p w14:paraId="4B99056E" w14:textId="77777777" w:rsidR="004D0C80" w:rsidRDefault="004D0C80" w:rsidP="00F43B53">
      <w:pPr>
        <w:spacing w:after="0" w:line="240" w:lineRule="auto"/>
      </w:pPr>
    </w:p>
    <w:p w14:paraId="7CED816C" w14:textId="5B323952" w:rsidR="4A7DB79B" w:rsidRDefault="4A7DB79B" w:rsidP="4A7DB79B">
      <w:pPr>
        <w:spacing w:after="0" w:line="240" w:lineRule="auto"/>
      </w:pPr>
    </w:p>
    <w:p w14:paraId="63F2AC5D" w14:textId="04FBF2B3" w:rsidR="4A7DB79B" w:rsidRDefault="4A7DB79B" w:rsidP="4A7DB79B">
      <w:pPr>
        <w:spacing w:after="0" w:line="240" w:lineRule="auto"/>
      </w:pPr>
    </w:p>
    <w:p w14:paraId="45BC2DAF" w14:textId="0ACA257F" w:rsidR="4A7DB79B" w:rsidRDefault="4A7DB79B" w:rsidP="4A7DB79B">
      <w:pPr>
        <w:spacing w:after="0" w:line="240" w:lineRule="auto"/>
      </w:pPr>
    </w:p>
    <w:tbl>
      <w:tblPr>
        <w:tblW w:w="77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47"/>
        <w:gridCol w:w="1230"/>
        <w:gridCol w:w="1926"/>
      </w:tblGrid>
      <w:tr w:rsidR="005959FD" w14:paraId="2BCA98FA" w14:textId="77777777" w:rsidTr="00454C9C">
        <w:trPr>
          <w:trHeight w:val="851"/>
          <w:jc w:val="center"/>
        </w:trPr>
        <w:tc>
          <w:tcPr>
            <w:tcW w:w="7703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C759C2D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F43B53">
              <w:rPr>
                <w:rFonts w:asciiTheme="majorHAnsi" w:hAnsiTheme="majorHAnsi"/>
                <w:b/>
                <w:u w:val="single"/>
              </w:rPr>
              <w:t>Early Intervention Social Worker</w:t>
            </w:r>
            <w:r w:rsidRPr="00133B5A">
              <w:rPr>
                <w:rFonts w:asciiTheme="majorHAnsi" w:hAnsiTheme="majorHAnsi"/>
                <w:b/>
              </w:rPr>
              <w:t xml:space="preserve"> – activity list with timings and cost</w:t>
            </w:r>
          </w:p>
        </w:tc>
      </w:tr>
      <w:tr w:rsidR="005959FD" w14:paraId="4DE7EEA1" w14:textId="77777777" w:rsidTr="00454C9C">
        <w:trPr>
          <w:trHeight w:val="851"/>
          <w:jc w:val="center"/>
        </w:trPr>
        <w:tc>
          <w:tcPr>
            <w:tcW w:w="454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F0B0713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33B5A">
              <w:rPr>
                <w:rFonts w:asciiTheme="majorHAnsi" w:hAnsiTheme="majorHAnsi"/>
                <w:b/>
              </w:rPr>
              <w:t>Nature of Activity</w:t>
            </w:r>
          </w:p>
        </w:tc>
        <w:tc>
          <w:tcPr>
            <w:tcW w:w="123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985164D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33B5A">
              <w:rPr>
                <w:rFonts w:asciiTheme="majorHAnsi" w:hAnsiTheme="majorHAnsi"/>
                <w:b/>
              </w:rPr>
              <w:t>Average time to complete activities</w:t>
            </w:r>
          </w:p>
        </w:tc>
        <w:tc>
          <w:tcPr>
            <w:tcW w:w="192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A8FC681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33B5A">
              <w:rPr>
                <w:rFonts w:asciiTheme="majorHAnsi" w:hAnsiTheme="majorHAnsi"/>
                <w:b/>
              </w:rPr>
              <w:t>Range</w:t>
            </w:r>
          </w:p>
        </w:tc>
      </w:tr>
      <w:tr w:rsidR="005959FD" w14:paraId="2887C4AE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781AA394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 xml:space="preserve">Regular bespoke support (This can include a combination of the below activities to meet the individual needs of your school). The frequency can be tailored accordingly. For </w:t>
            </w:r>
            <w:proofErr w:type="gramStart"/>
            <w:r w:rsidRPr="00133B5A">
              <w:rPr>
                <w:rFonts w:asciiTheme="majorHAnsi" w:hAnsiTheme="majorHAnsi"/>
              </w:rPr>
              <w:t>example</w:t>
            </w:r>
            <w:proofErr w:type="gramEnd"/>
            <w:r w:rsidRPr="00133B5A">
              <w:rPr>
                <w:rFonts w:asciiTheme="majorHAnsi" w:hAnsiTheme="majorHAnsi"/>
              </w:rPr>
              <w:t xml:space="preserve"> weekly, fortnightly or a specified number of days each term.</w:t>
            </w:r>
          </w:p>
        </w:tc>
        <w:tc>
          <w:tcPr>
            <w:tcW w:w="1230" w:type="dxa"/>
            <w:vAlign w:val="center"/>
          </w:tcPr>
          <w:p w14:paraId="527F6669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19 days</w:t>
            </w:r>
          </w:p>
          <w:p w14:paraId="5DA73709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(0.5 days per week)</w:t>
            </w:r>
          </w:p>
        </w:tc>
        <w:tc>
          <w:tcPr>
            <w:tcW w:w="1926" w:type="dxa"/>
            <w:vAlign w:val="center"/>
          </w:tcPr>
          <w:p w14:paraId="1F1A5096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 xml:space="preserve">8.5 days – 38 days </w:t>
            </w:r>
          </w:p>
        </w:tc>
      </w:tr>
      <w:tr w:rsidR="005959FD" w14:paraId="4A5D1EE5" w14:textId="77777777" w:rsidTr="00454C9C">
        <w:trPr>
          <w:trHeight w:val="851"/>
          <w:jc w:val="center"/>
        </w:trPr>
        <w:tc>
          <w:tcPr>
            <w:tcW w:w="4547" w:type="dxa"/>
            <w:tcBorders>
              <w:top w:val="double" w:sz="4" w:space="0" w:color="auto"/>
            </w:tcBorders>
            <w:vAlign w:val="center"/>
          </w:tcPr>
          <w:p w14:paraId="4ED3B7CA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Attending an EIT meeting – including preparation and recording.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FB3F75F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1½ hours</w:t>
            </w:r>
          </w:p>
        </w:tc>
        <w:tc>
          <w:tcPr>
            <w:tcW w:w="1926" w:type="dxa"/>
            <w:tcBorders>
              <w:top w:val="double" w:sz="4" w:space="0" w:color="auto"/>
            </w:tcBorders>
            <w:vAlign w:val="center"/>
          </w:tcPr>
          <w:p w14:paraId="46C4709D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 hour – 4½ hours</w:t>
            </w:r>
          </w:p>
        </w:tc>
      </w:tr>
      <w:tr w:rsidR="005959FD" w14:paraId="4B957943" w14:textId="77777777" w:rsidTr="00454C9C">
        <w:trPr>
          <w:trHeight w:val="851"/>
          <w:jc w:val="center"/>
        </w:trPr>
        <w:tc>
          <w:tcPr>
            <w:tcW w:w="4547" w:type="dxa"/>
            <w:tcBorders>
              <w:top w:val="double" w:sz="4" w:space="0" w:color="auto"/>
            </w:tcBorders>
            <w:vAlign w:val="center"/>
          </w:tcPr>
          <w:p w14:paraId="3263AD95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 xml:space="preserve">Consultation, advice and signposting service to access when needed throughout the year. 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8A63497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4 days</w:t>
            </w:r>
          </w:p>
        </w:tc>
        <w:tc>
          <w:tcPr>
            <w:tcW w:w="1926" w:type="dxa"/>
            <w:tcBorders>
              <w:top w:val="double" w:sz="4" w:space="0" w:color="auto"/>
            </w:tcBorders>
            <w:vAlign w:val="center"/>
          </w:tcPr>
          <w:p w14:paraId="216FCE94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2 days – 6 days</w:t>
            </w:r>
          </w:p>
        </w:tc>
      </w:tr>
      <w:tr w:rsidR="005959FD" w14:paraId="58E0C6ED" w14:textId="77777777" w:rsidTr="00454C9C">
        <w:trPr>
          <w:trHeight w:val="851"/>
          <w:jc w:val="center"/>
        </w:trPr>
        <w:tc>
          <w:tcPr>
            <w:tcW w:w="4547" w:type="dxa"/>
            <w:tcBorders>
              <w:top w:val="double" w:sz="4" w:space="0" w:color="auto"/>
            </w:tcBorders>
            <w:vAlign w:val="center"/>
          </w:tcPr>
          <w:p w14:paraId="41A7353B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 xml:space="preserve">Attending multi-disciplinary </w:t>
            </w:r>
            <w:proofErr w:type="gramStart"/>
            <w:r w:rsidRPr="00133B5A">
              <w:rPr>
                <w:rFonts w:asciiTheme="majorHAnsi" w:hAnsiTheme="majorHAnsi"/>
              </w:rPr>
              <w:t>school based</w:t>
            </w:r>
            <w:proofErr w:type="gramEnd"/>
            <w:r w:rsidRPr="00133B5A">
              <w:rPr>
                <w:rFonts w:asciiTheme="majorHAnsi" w:hAnsiTheme="majorHAnsi"/>
              </w:rPr>
              <w:t xml:space="preserve"> meetings for the provision of advice and support- including preparation and recording.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F3C7AAB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2 hours</w:t>
            </w:r>
          </w:p>
        </w:tc>
        <w:tc>
          <w:tcPr>
            <w:tcW w:w="1926" w:type="dxa"/>
            <w:tcBorders>
              <w:top w:val="double" w:sz="4" w:space="0" w:color="auto"/>
            </w:tcBorders>
            <w:vAlign w:val="center"/>
          </w:tcPr>
          <w:p w14:paraId="0265035B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 hour- 4 ½ hours</w:t>
            </w:r>
          </w:p>
        </w:tc>
      </w:tr>
      <w:tr w:rsidR="005959FD" w14:paraId="6336A9C9" w14:textId="77777777" w:rsidTr="00454C9C">
        <w:trPr>
          <w:trHeight w:val="851"/>
          <w:jc w:val="center"/>
        </w:trPr>
        <w:tc>
          <w:tcPr>
            <w:tcW w:w="4547" w:type="dxa"/>
            <w:tcBorders>
              <w:top w:val="double" w:sz="4" w:space="0" w:color="auto"/>
            </w:tcBorders>
            <w:vAlign w:val="center"/>
          </w:tcPr>
          <w:p w14:paraId="7857E533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 xml:space="preserve">Hosting multi-disciplinary </w:t>
            </w:r>
            <w:proofErr w:type="gramStart"/>
            <w:r w:rsidRPr="00133B5A">
              <w:rPr>
                <w:rFonts w:asciiTheme="majorHAnsi" w:hAnsiTheme="majorHAnsi"/>
              </w:rPr>
              <w:t>school based</w:t>
            </w:r>
            <w:proofErr w:type="gramEnd"/>
            <w:r w:rsidRPr="00133B5A">
              <w:rPr>
                <w:rFonts w:asciiTheme="majorHAnsi" w:hAnsiTheme="majorHAnsi"/>
              </w:rPr>
              <w:t xml:space="preserve"> meetings including provision of advice and support- including preparation and recording.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9FD2686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3 hours</w:t>
            </w:r>
          </w:p>
        </w:tc>
        <w:tc>
          <w:tcPr>
            <w:tcW w:w="1926" w:type="dxa"/>
            <w:tcBorders>
              <w:top w:val="double" w:sz="4" w:space="0" w:color="auto"/>
            </w:tcBorders>
            <w:vAlign w:val="center"/>
          </w:tcPr>
          <w:p w14:paraId="4E913612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 hour- 4 ½ hours</w:t>
            </w:r>
          </w:p>
        </w:tc>
      </w:tr>
      <w:tr w:rsidR="005959FD" w14:paraId="40B93A0C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0CE57C39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Casework liaison within EISAS SWS/with other agencies – per event.</w:t>
            </w:r>
          </w:p>
        </w:tc>
        <w:tc>
          <w:tcPr>
            <w:tcW w:w="1230" w:type="dxa"/>
            <w:vAlign w:val="center"/>
          </w:tcPr>
          <w:p w14:paraId="6D03415A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30 min</w:t>
            </w:r>
          </w:p>
        </w:tc>
        <w:tc>
          <w:tcPr>
            <w:tcW w:w="1926" w:type="dxa"/>
            <w:vAlign w:val="center"/>
          </w:tcPr>
          <w:p w14:paraId="4FCBF022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15 min – 2 hours</w:t>
            </w:r>
          </w:p>
        </w:tc>
      </w:tr>
      <w:tr w:rsidR="005959FD" w14:paraId="512548E8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7679B7EF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Consultation based work to support schools in engaging their ‘hard to reach’ families.</w:t>
            </w:r>
          </w:p>
        </w:tc>
        <w:tc>
          <w:tcPr>
            <w:tcW w:w="1230" w:type="dxa"/>
            <w:vAlign w:val="center"/>
          </w:tcPr>
          <w:p w14:paraId="0386F54B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 hour</w:t>
            </w:r>
          </w:p>
        </w:tc>
        <w:tc>
          <w:tcPr>
            <w:tcW w:w="1926" w:type="dxa"/>
            <w:vAlign w:val="center"/>
          </w:tcPr>
          <w:p w14:paraId="1EB0E237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45 min – 2 hours</w:t>
            </w:r>
          </w:p>
        </w:tc>
      </w:tr>
      <w:tr w:rsidR="005959FD" w14:paraId="1BB468A7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738B3247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 xml:space="preserve">Casework advice or supervision service for your DSL, safeguarding team or wider school staff. </w:t>
            </w:r>
          </w:p>
        </w:tc>
        <w:tc>
          <w:tcPr>
            <w:tcW w:w="1230" w:type="dxa"/>
            <w:vAlign w:val="center"/>
          </w:tcPr>
          <w:p w14:paraId="32F54D32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 hour</w:t>
            </w:r>
          </w:p>
        </w:tc>
        <w:tc>
          <w:tcPr>
            <w:tcW w:w="1926" w:type="dxa"/>
            <w:vAlign w:val="center"/>
          </w:tcPr>
          <w:p w14:paraId="12FF6F7E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30 min – 1 ½ hours</w:t>
            </w:r>
          </w:p>
        </w:tc>
      </w:tr>
      <w:tr w:rsidR="005959FD" w14:paraId="3F6E5D9C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27A108DA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Provision of family casework- including assessment of need, liaison with other agencies, delivery of support sessions and referrals to other agencies.</w:t>
            </w:r>
          </w:p>
        </w:tc>
        <w:tc>
          <w:tcPr>
            <w:tcW w:w="1230" w:type="dxa"/>
            <w:vAlign w:val="center"/>
          </w:tcPr>
          <w:p w14:paraId="4F5A455A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12 hours (6 sessions)</w:t>
            </w:r>
          </w:p>
        </w:tc>
        <w:tc>
          <w:tcPr>
            <w:tcW w:w="1926" w:type="dxa"/>
            <w:vAlign w:val="center"/>
          </w:tcPr>
          <w:p w14:paraId="090E19DB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2 hours per session- 4 - 12 sessions</w:t>
            </w:r>
          </w:p>
        </w:tc>
      </w:tr>
      <w:tr w:rsidR="005959FD" w14:paraId="5B50C816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3E370E73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Preparation/ delivery of parent workshops- per session including preparation of course materials and evaluation.</w:t>
            </w:r>
          </w:p>
        </w:tc>
        <w:tc>
          <w:tcPr>
            <w:tcW w:w="1230" w:type="dxa"/>
            <w:vAlign w:val="center"/>
          </w:tcPr>
          <w:p w14:paraId="25AF334E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4 hours</w:t>
            </w:r>
          </w:p>
        </w:tc>
        <w:tc>
          <w:tcPr>
            <w:tcW w:w="1926" w:type="dxa"/>
            <w:vAlign w:val="center"/>
          </w:tcPr>
          <w:p w14:paraId="01FEF4E6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3 hours- 6 hours</w:t>
            </w:r>
          </w:p>
        </w:tc>
      </w:tr>
      <w:tr w:rsidR="005959FD" w14:paraId="56B44590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4B7CBAD2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 xml:space="preserve">Provision of therapeutic intervention, group facilitation or one to one </w:t>
            </w:r>
            <w:proofErr w:type="gramStart"/>
            <w:r w:rsidRPr="00133B5A">
              <w:rPr>
                <w:rFonts w:asciiTheme="majorHAnsi" w:hAnsiTheme="majorHAnsi"/>
              </w:rPr>
              <w:t>sessions</w:t>
            </w:r>
            <w:proofErr w:type="gramEnd"/>
            <w:r w:rsidRPr="00133B5A">
              <w:rPr>
                <w:rFonts w:asciiTheme="majorHAnsi" w:hAnsiTheme="majorHAnsi"/>
              </w:rPr>
              <w:t>.</w:t>
            </w:r>
          </w:p>
        </w:tc>
        <w:tc>
          <w:tcPr>
            <w:tcW w:w="1230" w:type="dxa"/>
            <w:vAlign w:val="center"/>
          </w:tcPr>
          <w:p w14:paraId="66DBF571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12 hours</w:t>
            </w:r>
          </w:p>
        </w:tc>
        <w:tc>
          <w:tcPr>
            <w:tcW w:w="1926" w:type="dxa"/>
            <w:vAlign w:val="center"/>
          </w:tcPr>
          <w:p w14:paraId="6438BCF1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6 hours – 36 hours</w:t>
            </w:r>
          </w:p>
        </w:tc>
      </w:tr>
      <w:tr w:rsidR="005959FD" w14:paraId="05972E4D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38589DFA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Organising parent coffee mornings, facilitating peer support and the provision of support and advice- including marketing and feedback materials.  Events can include targeted year groups or for parents of children with SEN.</w:t>
            </w:r>
          </w:p>
        </w:tc>
        <w:tc>
          <w:tcPr>
            <w:tcW w:w="1230" w:type="dxa"/>
            <w:vAlign w:val="center"/>
          </w:tcPr>
          <w:p w14:paraId="00FBA531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2 hours</w:t>
            </w:r>
          </w:p>
        </w:tc>
        <w:tc>
          <w:tcPr>
            <w:tcW w:w="1926" w:type="dxa"/>
            <w:vAlign w:val="center"/>
          </w:tcPr>
          <w:p w14:paraId="1D74DF10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2 hours – 4 hours</w:t>
            </w:r>
          </w:p>
        </w:tc>
      </w:tr>
      <w:tr w:rsidR="005959FD" w14:paraId="6403A7CD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52777D2D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Organising and facilitating parent workshops with outside speakers- including the provision of workshop materials and evaluation.</w:t>
            </w:r>
          </w:p>
        </w:tc>
        <w:tc>
          <w:tcPr>
            <w:tcW w:w="1230" w:type="dxa"/>
            <w:vAlign w:val="center"/>
          </w:tcPr>
          <w:p w14:paraId="61D92EA3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2 hours</w:t>
            </w:r>
          </w:p>
        </w:tc>
        <w:tc>
          <w:tcPr>
            <w:tcW w:w="1926" w:type="dxa"/>
            <w:vAlign w:val="center"/>
          </w:tcPr>
          <w:p w14:paraId="4662C1B7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1.5 hours – 4 hours</w:t>
            </w:r>
          </w:p>
        </w:tc>
      </w:tr>
      <w:tr w:rsidR="005959FD" w14:paraId="240B16D9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6129AE65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 xml:space="preserve">Attending </w:t>
            </w:r>
            <w:proofErr w:type="gramStart"/>
            <w:r w:rsidRPr="00133B5A">
              <w:rPr>
                <w:rFonts w:asciiTheme="majorHAnsi" w:hAnsiTheme="majorHAnsi"/>
              </w:rPr>
              <w:t>school based</w:t>
            </w:r>
            <w:proofErr w:type="gramEnd"/>
            <w:r w:rsidRPr="00133B5A">
              <w:rPr>
                <w:rFonts w:asciiTheme="majorHAnsi" w:hAnsiTheme="majorHAnsi"/>
              </w:rPr>
              <w:t xml:space="preserve"> coffee mornings to meet with parents and professionals and offer support and advice- including preparation and recording.</w:t>
            </w:r>
          </w:p>
        </w:tc>
        <w:tc>
          <w:tcPr>
            <w:tcW w:w="1230" w:type="dxa"/>
            <w:vAlign w:val="center"/>
          </w:tcPr>
          <w:p w14:paraId="293CC4A3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 ½ hours</w:t>
            </w:r>
          </w:p>
        </w:tc>
        <w:tc>
          <w:tcPr>
            <w:tcW w:w="1926" w:type="dxa"/>
            <w:vAlign w:val="center"/>
          </w:tcPr>
          <w:p w14:paraId="70FCADC2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 min</w:t>
            </w:r>
            <w:r w:rsidR="006F592D">
              <w:rPr>
                <w:rFonts w:asciiTheme="majorHAnsi" w:hAnsiTheme="majorHAnsi"/>
              </w:rPr>
              <w:t xml:space="preserve"> </w:t>
            </w:r>
            <w:r w:rsidRPr="00133B5A">
              <w:rPr>
                <w:rFonts w:asciiTheme="majorHAnsi" w:hAnsiTheme="majorHAnsi"/>
              </w:rPr>
              <w:t xml:space="preserve">- 2 </w:t>
            </w:r>
            <w:proofErr w:type="gramStart"/>
            <w:r w:rsidRPr="00133B5A">
              <w:rPr>
                <w:rFonts w:asciiTheme="majorHAnsi" w:hAnsiTheme="majorHAnsi"/>
              </w:rPr>
              <w:t>½  hours</w:t>
            </w:r>
            <w:proofErr w:type="gramEnd"/>
          </w:p>
        </w:tc>
      </w:tr>
      <w:tr w:rsidR="005959FD" w14:paraId="5086DF9E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4E5219E1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 xml:space="preserve">Attending parent’s evenings or other parent forums for the purpose of meeting with parents and offering support and advice. </w:t>
            </w:r>
          </w:p>
        </w:tc>
        <w:tc>
          <w:tcPr>
            <w:tcW w:w="1230" w:type="dxa"/>
            <w:vAlign w:val="center"/>
          </w:tcPr>
          <w:p w14:paraId="0F80141C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1 ½ hours</w:t>
            </w:r>
          </w:p>
        </w:tc>
        <w:tc>
          <w:tcPr>
            <w:tcW w:w="1926" w:type="dxa"/>
            <w:vAlign w:val="center"/>
          </w:tcPr>
          <w:p w14:paraId="62B2D87F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 xml:space="preserve">1 hour - 2 </w:t>
            </w:r>
            <w:proofErr w:type="gramStart"/>
            <w:r w:rsidRPr="00133B5A">
              <w:rPr>
                <w:rFonts w:asciiTheme="majorHAnsi" w:hAnsiTheme="majorHAnsi"/>
              </w:rPr>
              <w:t>½  hours</w:t>
            </w:r>
            <w:proofErr w:type="gramEnd"/>
          </w:p>
        </w:tc>
      </w:tr>
      <w:tr w:rsidR="005959FD" w14:paraId="11DEC2F6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6BD9C002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Signposting to community resources and other agencies.</w:t>
            </w:r>
          </w:p>
        </w:tc>
        <w:tc>
          <w:tcPr>
            <w:tcW w:w="1230" w:type="dxa"/>
            <w:vAlign w:val="center"/>
          </w:tcPr>
          <w:p w14:paraId="77EBE29B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45 min</w:t>
            </w:r>
          </w:p>
        </w:tc>
        <w:tc>
          <w:tcPr>
            <w:tcW w:w="1926" w:type="dxa"/>
            <w:vAlign w:val="center"/>
          </w:tcPr>
          <w:p w14:paraId="1D564DDC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30 min – 1 hour</w:t>
            </w:r>
          </w:p>
        </w:tc>
      </w:tr>
      <w:tr w:rsidR="005959FD" w14:paraId="343692B8" w14:textId="77777777" w:rsidTr="00454C9C">
        <w:trPr>
          <w:trHeight w:val="851"/>
          <w:jc w:val="center"/>
        </w:trPr>
        <w:tc>
          <w:tcPr>
            <w:tcW w:w="4547" w:type="dxa"/>
            <w:vAlign w:val="center"/>
          </w:tcPr>
          <w:p w14:paraId="697BED7D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Support with onward referrals to other agencies.</w:t>
            </w:r>
          </w:p>
        </w:tc>
        <w:tc>
          <w:tcPr>
            <w:tcW w:w="1230" w:type="dxa"/>
            <w:vAlign w:val="center"/>
          </w:tcPr>
          <w:p w14:paraId="6F7EF58D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45 min</w:t>
            </w:r>
          </w:p>
        </w:tc>
        <w:tc>
          <w:tcPr>
            <w:tcW w:w="1926" w:type="dxa"/>
            <w:vAlign w:val="center"/>
          </w:tcPr>
          <w:p w14:paraId="53476A19" w14:textId="77777777" w:rsidR="00F74651" w:rsidRPr="00133B5A" w:rsidRDefault="004C709A" w:rsidP="004D0C80">
            <w:pPr>
              <w:spacing w:after="0" w:line="240" w:lineRule="auto"/>
              <w:rPr>
                <w:rFonts w:asciiTheme="majorHAnsi" w:hAnsiTheme="majorHAnsi"/>
              </w:rPr>
            </w:pPr>
            <w:r w:rsidRPr="00133B5A">
              <w:rPr>
                <w:rFonts w:asciiTheme="majorHAnsi" w:hAnsiTheme="majorHAnsi"/>
              </w:rPr>
              <w:t>30 min – 1 hour</w:t>
            </w:r>
          </w:p>
        </w:tc>
      </w:tr>
    </w:tbl>
    <w:p w14:paraId="1299C43A" w14:textId="77777777" w:rsidR="00F633CA" w:rsidRPr="00501DAF" w:rsidRDefault="00F633CA" w:rsidP="008E7FF3">
      <w:pPr>
        <w:spacing w:after="0" w:line="240" w:lineRule="auto"/>
      </w:pPr>
    </w:p>
    <w:sectPr w:rsidR="00F633CA" w:rsidRPr="00501DAF" w:rsidSect="00D41FC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851" w:bottom="851" w:left="851" w:header="11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275E" w14:textId="77777777" w:rsidR="00E46C7F" w:rsidRDefault="00E46C7F">
      <w:pPr>
        <w:spacing w:after="0" w:line="240" w:lineRule="auto"/>
      </w:pPr>
      <w:r>
        <w:separator/>
      </w:r>
    </w:p>
  </w:endnote>
  <w:endnote w:type="continuationSeparator" w:id="0">
    <w:p w14:paraId="0B48DBBD" w14:textId="77777777" w:rsidR="00E46C7F" w:rsidRDefault="00E4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ato Black">
    <w:altName w:val="Calibri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A00000AF" w:usb1="5000604B" w:usb2="00000000" w:usb3="00000000" w:csb0="00000093" w:csb1="00000000"/>
  </w:font>
  <w:font w:name="Roboto Slab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DEF3" w14:textId="77777777" w:rsidR="00E2167A" w:rsidRDefault="004C709A" w:rsidP="00F633CA">
    <w:pPr>
      <w:pStyle w:val="Footer"/>
      <w:tabs>
        <w:tab w:val="clear" w:pos="4513"/>
        <w:tab w:val="clear" w:pos="9026"/>
        <w:tab w:val="left" w:pos="4605"/>
      </w:tabs>
      <w:jc w:val="center"/>
    </w:pPr>
    <w:r w:rsidRPr="008046AC">
      <w:rPr>
        <w:rFonts w:ascii="Lato Bold" w:hAnsi="Lato Bold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D13ABED" wp14:editId="07777777">
              <wp:simplePos x="0" y="0"/>
              <wp:positionH relativeFrom="page">
                <wp:posOffset>540385</wp:posOffset>
              </wp:positionH>
              <wp:positionV relativeFrom="page">
                <wp:posOffset>10308590</wp:posOffset>
              </wp:positionV>
              <wp:extent cx="6479540" cy="45085"/>
              <wp:effectExtent l="0" t="0" r="0" b="0"/>
              <wp:wrapNone/>
              <wp:docPr id="18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479540" cy="45085"/>
                      </a:xfrm>
                      <a:prstGeom prst="rect">
                        <a:avLst/>
                      </a:prstGeom>
                      <a:solidFill>
                        <a:srgbClr val="00A1B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40" tIns="0" rIns="91440" bIns="4572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33882F" id="Rectangle 5" o:spid="_x0000_s1026" style="position:absolute;margin-left:42.55pt;margin-top:811.7pt;width:510.2pt;height: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7T+AAIAAE4EAAAOAAAAZHJzL2Uyb0RvYy54bWysVE2P0zAQvSPxH6zcadKS7kfVdAWsFiEh&#10;dsUCd9cZN5Yc27JN0/57xuMku3yIAyIHyzOeeTPveZztzanX7Ag+KGuaYrmoCgZG2FaZQ1N8/XL3&#10;6qpgIXLTcm0NNMUZQnGze/liO7gNrGxndQueIYgJm8E1RRej25RlEB30PCysA4OH0vqeRzT9oWw9&#10;HxC91+Wqqi7KwfrWeSsgBPTe5sNiR/hSgoj3UgaITDcF9hZp9bTu01rutnxz8Nx1Soxt8H/ooufK&#10;YNEZ6pZHzr579RtUr4S3wcq4ELYvrZRKAHFANsvqFzaPHXdAXFCc4GaZwv+DFZ+Oj+7BowyDC5uA&#10;28TiJH3PpFbuG94p8cJO2YlkO8+ywSkygc6L+vJ6XaO6As/qdXW1TrKWGSbBOR/ie7A9S5um8Hgr&#10;BMqPH0PMoVNICg9Wq/ZOaU2GP+zfac+OPN1g9Wb59vWI/lOYNinY2JSWEZOnfCJFu3jWkOK0+QyS&#10;qRabX1EnNG8w1+FCgImZeeh4C7n8usJvqp4mNGUQUwJMyBLrz9gjwBSZQSbs3OUYn1KBxnVOrv7W&#10;WE6eM6iyNXFO7pWx/k8AGlmNlXP8JFKWJqm0t+35wTP9weCcXS/rdLORDNz45949GfX6coUn3IjO&#10;4ssS0VOFBIVDS/KMDyy9iuc21X76Dex+AAAA//8DAFBLAwQUAAYACAAAACEAMSkKxN8AAAANAQAA&#10;DwAAAGRycy9kb3ducmV2LnhtbEyPQW6DMBBF95V6B2siddfYhIIiiokqohwgKYssHeyCFXtMsRNo&#10;Tl+zapfz5+nPm3I3W0PuavTaIYdkzYAobJ3U2HFoPg+vWyA+CJTCOFQcfpSHXfX8VIpCugmP6n4K&#10;HYkl6AvBoQ9hKCj1ba+s8Gs3KIy7LzdaEeI4dlSOYorl1tANYzm1QmO80ItB1b1qr6eb5ZDWzUPn&#10;54cxU7Pff7fHmuJBc/6ymj/egQQ1hz8YFv2oDlV0urgbSk8Mh22WRDLm+SZ9A7IQCcsyIJclS1kG&#10;tCrp/y+qXwAAAP//AwBQSwECLQAUAAYACAAAACEAtoM4kv4AAADhAQAAEwAAAAAAAAAAAAAAAAAA&#10;AAAAW0NvbnRlbnRfVHlwZXNdLnhtbFBLAQItABQABgAIAAAAIQA4/SH/1gAAAJQBAAALAAAAAAAA&#10;AAAAAAAAAC8BAABfcmVscy8ucmVsc1BLAQItABQABgAIAAAAIQB907T+AAIAAE4EAAAOAAAAAAAA&#10;AAAAAAAAAC4CAABkcnMvZTJvRG9jLnhtbFBLAQItABQABgAIAAAAIQAxKQrE3wAAAA0BAAAPAAAA&#10;AAAAAAAAAAAAAFoEAABkcnMvZG93bnJldi54bWxQSwUGAAAAAAQABADzAAAAZgUAAAAA&#10;" fillcolor="#00a1b3" stroked="f" strokeweight="2pt">
              <v:textbox inset=",0"/>
              <w10:wrap anchorx="page" anchory="page"/>
              <w10:anchorlock/>
            </v:rect>
          </w:pict>
        </mc:Fallback>
      </mc:AlternateContent>
    </w:r>
    <w:r w:rsidR="000A4B04" w:rsidRPr="008046AC">
      <w:rPr>
        <w:rFonts w:ascii="Lato Bold" w:hAnsi="Lato Bold"/>
      </w:rPr>
      <w:fldChar w:fldCharType="begin"/>
    </w:r>
    <w:r w:rsidR="000A4B04" w:rsidRPr="008046AC">
      <w:rPr>
        <w:rFonts w:ascii="Lato Bold" w:hAnsi="Lato Bold"/>
      </w:rPr>
      <w:instrText xml:space="preserve"> PAGE   \* MERGEFORMAT </w:instrText>
    </w:r>
    <w:r w:rsidR="000A4B04" w:rsidRPr="008046AC">
      <w:rPr>
        <w:rFonts w:ascii="Lato Bold" w:hAnsi="Lato Bold"/>
      </w:rPr>
      <w:fldChar w:fldCharType="separate"/>
    </w:r>
    <w:r w:rsidR="00265988">
      <w:rPr>
        <w:rFonts w:ascii="Lato Bold" w:hAnsi="Lato Bold"/>
        <w:noProof/>
      </w:rPr>
      <w:t>3</w:t>
    </w:r>
    <w:r w:rsidR="000A4B04" w:rsidRPr="008046AC">
      <w:rPr>
        <w:rFonts w:ascii="Lato Bold" w:hAnsi="Lato Bold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FF5A1C" w:rsidRDefault="004C709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5988">
      <w:rPr>
        <w:noProof/>
      </w:rPr>
      <w:t>1</w:t>
    </w:r>
    <w:r>
      <w:rPr>
        <w:noProof/>
      </w:rPr>
      <w:fldChar w:fldCharType="end"/>
    </w:r>
  </w:p>
  <w:p w14:paraId="3CF2D8B6" w14:textId="77777777" w:rsidR="00B44B5C" w:rsidRDefault="00B44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2B74" w14:textId="77777777" w:rsidR="00E46C7F" w:rsidRDefault="00E46C7F">
      <w:pPr>
        <w:spacing w:after="0" w:line="240" w:lineRule="auto"/>
      </w:pPr>
      <w:r>
        <w:separator/>
      </w:r>
    </w:p>
  </w:footnote>
  <w:footnote w:type="continuationSeparator" w:id="0">
    <w:p w14:paraId="0C9215E2" w14:textId="77777777" w:rsidR="00E46C7F" w:rsidRDefault="00E4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E3E8" w14:textId="78AEE27A" w:rsidR="006D4DE1" w:rsidRDefault="6E3640C1" w:rsidP="006D4DE1">
    <w:pPr>
      <w:pStyle w:val="Header"/>
      <w:spacing w:before="1000" w:after="0"/>
      <w:jc w:val="right"/>
    </w:pPr>
    <w:r>
      <w:t>EISAS Traded Services activity lists, timings and costs for2026/27 academic year</w:t>
    </w:r>
    <w:r w:rsidRPr="008046AC">
      <w:rPr>
        <w:rFonts w:ascii="Lato Bold" w:hAnsi="Lato Bold"/>
        <w:noProof/>
      </w:rPr>
      <w:t xml:space="preserve"> </w:t>
    </w:r>
    <w:r w:rsidR="004C709A" w:rsidRPr="008046AC">
      <w:rPr>
        <w:rFonts w:ascii="Lato Bold" w:hAnsi="Lato Bold"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89EF737" wp14:editId="07777777">
              <wp:simplePos x="0" y="0"/>
              <wp:positionH relativeFrom="page">
                <wp:posOffset>540385</wp:posOffset>
              </wp:positionH>
              <wp:positionV relativeFrom="page">
                <wp:posOffset>941070</wp:posOffset>
              </wp:positionV>
              <wp:extent cx="6479540" cy="45085"/>
              <wp:effectExtent l="0" t="0" r="0" b="0"/>
              <wp:wrapNone/>
              <wp:docPr id="1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479540" cy="45085"/>
                      </a:xfrm>
                      <a:prstGeom prst="rect">
                        <a:avLst/>
                      </a:prstGeom>
                      <a:solidFill>
                        <a:srgbClr val="00A1B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40" tIns="0" rIns="91440" bIns="4572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547F53" id="Rectangle 5" o:spid="_x0000_s1026" style="position:absolute;margin-left:42.55pt;margin-top:74.1pt;width:510.2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7T+AAIAAE4EAAAOAAAAZHJzL2Uyb0RvYy54bWysVE2P0zAQvSPxH6zcadKS7kfVdAWsFiEh&#10;dsUCd9cZN5Yc27JN0/57xuMku3yIAyIHyzOeeTPveZztzanX7Ag+KGuaYrmoCgZG2FaZQ1N8/XL3&#10;6qpgIXLTcm0NNMUZQnGze/liO7gNrGxndQueIYgJm8E1RRej25RlEB30PCysA4OH0vqeRzT9oWw9&#10;HxC91+Wqqi7KwfrWeSsgBPTe5sNiR/hSgoj3UgaITDcF9hZp9bTu01rutnxz8Nx1Soxt8H/ooufK&#10;YNEZ6pZHzr579RtUr4S3wcq4ELYvrZRKAHFANsvqFzaPHXdAXFCc4GaZwv+DFZ+Oj+7BowyDC5uA&#10;28TiJH3PpFbuG94p8cJO2YlkO8+ywSkygc6L+vJ6XaO6As/qdXW1TrKWGSbBOR/ie7A9S5um8Hgr&#10;BMqPH0PMoVNICg9Wq/ZOaU2GP+zfac+OPN1g9Wb59vWI/lOYNinY2JSWEZOnfCJFu3jWkOK0+QyS&#10;qRabX1EnNG8w1+FCgImZeeh4C7n8usJvqp4mNGUQUwJMyBLrz9gjwBSZQSbs3OUYn1KBxnVOrv7W&#10;WE6eM6iyNXFO7pWx/k8AGlmNlXP8JFKWJqm0t+35wTP9weCcXS/rdLORDNz45949GfX6coUn3IjO&#10;4ssS0VOFBIVDS/KMDyy9iuc21X76Dex+AAAA//8DAFBLAwQUAAYACAAAACEAUu49cN4AAAALAQAA&#10;DwAAAGRycy9kb3ducmV2LnhtbEyPTW7CMBBG95V6B2uQuitOoEFRGgdVQRwAmgVLE7uJhT1OY0NS&#10;Tt9h1e7m5+mbN+V2dpbd9BiMRwHpMgGmsfXKYCeg+dy/5sBClKik9agF/OgA2+r5qZSF8hMe9O0Y&#10;O0YhGAopoI9xKDgPba+dDEs/aKTdlx+djNSOHVejnCjcWb5Kkg130iBd6OWg6163l+PVCVjXzd1s&#10;Tndrp2a3+24PNce9EeJlMX+8A4t6jn8wPPRJHSpyOvsrqsCsgDxLiaT5W74C9gDSJMuAnanKsjXw&#10;quT/f6h+AQAA//8DAFBLAQItABQABgAIAAAAIQC2gziS/gAAAOEBAAATAAAAAAAAAAAAAAAAAAAA&#10;AABbQ29udGVudF9UeXBlc10ueG1sUEsBAi0AFAAGAAgAAAAhADj9If/WAAAAlAEAAAsAAAAAAAAA&#10;AAAAAAAALwEAAF9yZWxzLy5yZWxzUEsBAi0AFAAGAAgAAAAhAH3TtP4AAgAATgQAAA4AAAAAAAAA&#10;AAAAAAAALgIAAGRycy9lMm9Eb2MueG1sUEsBAi0AFAAGAAgAAAAhAFLuPXDeAAAACwEAAA8AAAAA&#10;AAAAAAAAAAAAWgQAAGRycy9kb3ducmV2LnhtbFBLBQYAAAAABAAEAPMAAABlBQAAAAA=&#10;" fillcolor="#00a1b3" stroked="f" strokeweight="2pt">
              <v:textbox inset=",0"/>
              <w10:wrap anchorx="page" anchory="page"/>
              <w10:anchorlock/>
            </v:rect>
          </w:pict>
        </mc:Fallback>
      </mc:AlternateContent>
    </w:r>
  </w:p>
  <w:p w14:paraId="0FB78278" w14:textId="77777777" w:rsidR="00E2167A" w:rsidRDefault="00E216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044F" w14:textId="77777777" w:rsidR="00787D61" w:rsidRDefault="004C709A">
    <w:pPr>
      <w:pStyle w:val="Header"/>
    </w:pPr>
    <w:r w:rsidRPr="00787D6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BD7647" wp14:editId="07777777">
              <wp:simplePos x="0" y="0"/>
              <wp:positionH relativeFrom="column">
                <wp:posOffset>5050790</wp:posOffset>
              </wp:positionH>
              <wp:positionV relativeFrom="paragraph">
                <wp:posOffset>185420</wp:posOffset>
              </wp:positionV>
              <wp:extent cx="1431290" cy="278130"/>
              <wp:effectExtent l="0" t="0" r="0" b="7620"/>
              <wp:wrapNone/>
              <wp:docPr id="7" name="Text Box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29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A57CEF" w14:textId="77777777" w:rsidR="00787D61" w:rsidRPr="00652E4A" w:rsidRDefault="004C709A" w:rsidP="00787D61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652E4A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www.bexley.gov.uk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D764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&quot;&quot;" style="position:absolute;margin-left:397.7pt;margin-top:14.6pt;width:112.7pt;height:21.9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iNBAIAAA4EAAAOAAAAZHJzL2Uyb0RvYy54bWysU8tu2zAQvBfoPxC81/KjTVPBcuAmcFHA&#10;SAI4Rc40RVoCKC67pC25X98lLdlBmlPQCzXUvmeH85uuMeyg0NdgCz4ZjTlTVkJZ213Bfz2tPl1z&#10;5oOwpTBgVcGPyvObxccP89blagoVmFIhoyTW560reBWCy7PMy0o1wo/AKUtGDdiIQFfcZSWKlrI3&#10;JpuOx1dZC1g6BKm8p793JyNfpPxaKxketPYqMFNw6i2kE9O5jWe2mIt8h8JVtezbEO/oohG1paLn&#10;VHciCLbH+p9UTS0RPOgwktBkoHUtVZqBppmMX02zqYRTaRYix7szTf7/pZX3h417RBa679DRAiMh&#10;rfO5p59xnk5jE7/UKSM7UXg806a6wGQM+jybTL+RSZJt+vV6Mku8Zpdohz78UNCwCAqOtJbEljis&#10;faCK5Dq4xGIWVrUxaTXGsrbgV7Mv4xRwtlCEsRR46TWi0G27foAtlEeaC+G0cu/kqqbia+HDo0Da&#10;MfVLug0PdGgDVAR6xFkF+Oet/9GfqCcrZy1ppuD+916g4sz8tLSUKLAB4AC2A7D75hZIhhN6EU4m&#10;SAEYzAA1QvNMcl7GKmQSVlKtgocB3oaTcuk5SLVcJieSkRNhbTdOxtSRvkjlU/cs0PV8B9rUPQxq&#10;Evkr2k++PZkn3voLiS4tp38gUdUv78nr8owXfwEAAP//AwBQSwMEFAAGAAgAAAAhAEOQSEPeAAAA&#10;CgEAAA8AAABkcnMvZG93bnJldi54bWxMj8tOwzAQRfdI/IM1SOyo3fBsiFMhHjueBSTYOfGQRMTj&#10;yHbS8PdMV7Ac3aM75xbr2fViwhA7TxqWCwUCqfa2o0bD2+vd0QWImAxZ03tCDT8YYV3u7xUmt35L&#10;LzhtUiO4hGJuNLQpDbmUsW7RmbjwAxJnXz44k/gMjbTBbLnc9TJT6kw60xF/aM2A1y3W35vRaeg/&#10;YrivVPqcbpqH9Pwkx/fb5aPWhwfz1SWIhHP6g2Gnz+pQslPlR7JR9BrOV6cnjGrIVhmIHaAyxWMq&#10;jo4VyLKQ/yeUvwAAAP//AwBQSwECLQAUAAYACAAAACEAtoM4kv4AAADhAQAAEwAAAAAAAAAAAAAA&#10;AAAAAAAAW0NvbnRlbnRfVHlwZXNdLnhtbFBLAQItABQABgAIAAAAIQA4/SH/1gAAAJQBAAALAAAA&#10;AAAAAAAAAAAAAC8BAABfcmVscy8ucmVsc1BLAQItABQABgAIAAAAIQBEfdiNBAIAAA4EAAAOAAAA&#10;AAAAAAAAAAAAAC4CAABkcnMvZTJvRG9jLnhtbFBLAQItABQABgAIAAAAIQBDkEhD3gAAAAoBAAAP&#10;AAAAAAAAAAAAAAAAAF4EAABkcnMvZG93bnJldi54bWxQSwUGAAAAAAQABADzAAAAaQUAAAAA&#10;" filled="f" stroked="f" strokeweight=".5pt">
              <v:textbox inset="0,0,0,0">
                <w:txbxContent>
                  <w:p w14:paraId="22A57CEF" w14:textId="77777777" w:rsidR="00787D61" w:rsidRPr="00652E4A" w:rsidRDefault="004C709A" w:rsidP="00787D61">
                    <w:pPr>
                      <w:jc w:val="right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652E4A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>www.bexley.gov.uk</w:t>
                    </w:r>
                  </w:p>
                </w:txbxContent>
              </v:textbox>
            </v:shape>
          </w:pict>
        </mc:Fallback>
      </mc:AlternateContent>
    </w:r>
    <w:r w:rsidRPr="00787D61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30BBF88" wp14:editId="07777777">
          <wp:simplePos x="0" y="0"/>
          <wp:positionH relativeFrom="column">
            <wp:posOffset>3175</wp:posOffset>
          </wp:positionH>
          <wp:positionV relativeFrom="paragraph">
            <wp:posOffset>189865</wp:posOffset>
          </wp:positionV>
          <wp:extent cx="1353185" cy="543560"/>
          <wp:effectExtent l="0" t="0" r="0" b="8890"/>
          <wp:wrapNone/>
          <wp:docPr id="3" name="Picture 3" descr="London Borough of Bexley.&#10;Trusted by Bexley resid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ndon Borough of Bexley.&#10;Trusted by Bexley resident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87D6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E11B2ED" wp14:editId="07777777">
              <wp:simplePos x="0" y="0"/>
              <wp:positionH relativeFrom="column">
                <wp:posOffset>-539750</wp:posOffset>
              </wp:positionH>
              <wp:positionV relativeFrom="paragraph">
                <wp:posOffset>-67310</wp:posOffset>
              </wp:positionV>
              <wp:extent cx="7552690" cy="982345"/>
              <wp:effectExtent l="0" t="0" r="0" b="8255"/>
              <wp:wrapNone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2690" cy="982345"/>
                      </a:xfrm>
                      <a:prstGeom prst="rect">
                        <a:avLst/>
                      </a:prstGeom>
                      <a:solidFill>
                        <a:srgbClr val="00A1B3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DBEF00" w14:textId="77777777" w:rsidR="00787D61" w:rsidRPr="006100ED" w:rsidRDefault="00787D61" w:rsidP="00787D61">
                          <w:pPr>
                            <w:spacing w:before="240"/>
                            <w:rPr>
                              <w:color w:val="00A1B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11B2ED" id="Text Box 2" o:spid="_x0000_s1027" type="#_x0000_t202" alt="&quot;&quot;" style="position:absolute;margin-left:-42.5pt;margin-top:-5.3pt;width:594.7pt;height:77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v1/QEAANMDAAAOAAAAZHJzL2Uyb0RvYy54bWysU9tu2zAMfR+wfxD0vthJly414hRtug4D&#10;ugvQ7QNkWY6FyaJGKbG7ry8l29ntbZgeBEoUD8nDo+310Bl2Uug12JIvFzlnykqotT2U/OuX+1cb&#10;znwQthYGrCr5k/L8evfyxbZ3hVpBC6ZWyAjE+qJ3JW9DcEWWedmqTvgFOGXJ2QB2ItARD1mNoif0&#10;zmSrPL/MesDaIUjlPd3ejU6+S/hNo2T41DReBWZKTrWFtGPaq7hnu60oDihcq+VUhviHKjqhLSU9&#10;Q92JINgR9V9QnZYIHpqwkNBl0DRaqtQDdbPM/+jmsRVOpV6IHO/ONPn/Bys/nh7dZ2RhuIWBBpia&#10;8O4B5DfPLOxbYQ/qBhH6VomaEi8jZVnvfDGFRqp94SNI1X+AmoYsjgES0NBgF1mhPhmh0wCezqSr&#10;ITBJl2/W69XlFbkk+a42q4vX65RCFHO0Qx/eKehYNEqONNSELk4PPsRqRDE/ick8GF3fa2PSAQ/V&#10;3iA7iSiA/GZ5ezGh//bMWNZT9vVqnZAtxPikjU4HEqjRXck3eVyjZCIbb22dngShzWhTJcZO9ERG&#10;Rm7CUA1M1xN3ka0K6ifiC2HUI/0fMlrAH5z1pMWS++9HgYoz894S51G4s4GzUc2GsJJCSx44G819&#10;SAKf50TKSRxNKo/S/PWcyv35F3fPAAAA//8DAFBLAwQUAAYACAAAACEAyUsiB98AAAAMAQAADwAA&#10;AGRycy9kb3ducmV2LnhtbEyPwU7DMBBE70j8g7VI3Fo7kFZViFOhSqhCcGnhwHEbb+MIex3Fbhv+&#10;HvcEtxntaPZNvZ68E2caYx9YQzFXIIjbYHruNHx+vMxWIGJCNugCk4YfirBubm9qrEy48I7O+9SJ&#10;XMKxQg02paGSMraWPMZ5GIjz7RhGjynbsZNmxEsu904+KLWUHnvOHywOtLHUfu9PXkM4yv593LDl&#10;x+2r273htv1asNb3d9PzE4hEU/oLwxU/o0OTmQ7hxCYKp2G2WuQtKYtCLUFcE4UqSxCHrMqyANnU&#10;8v+I5hcAAP//AwBQSwECLQAUAAYACAAAACEAtoM4kv4AAADhAQAAEwAAAAAAAAAAAAAAAAAAAAAA&#10;W0NvbnRlbnRfVHlwZXNdLnhtbFBLAQItABQABgAIAAAAIQA4/SH/1gAAAJQBAAALAAAAAAAAAAAA&#10;AAAAAC8BAABfcmVscy8ucmVsc1BLAQItABQABgAIAAAAIQAisCv1/QEAANMDAAAOAAAAAAAAAAAA&#10;AAAAAC4CAABkcnMvZTJvRG9jLnhtbFBLAQItABQABgAIAAAAIQDJSyIH3wAAAAwBAAAPAAAAAAAA&#10;AAAAAAAAAFcEAABkcnMvZG93bnJldi54bWxQSwUGAAAAAAQABADzAAAAYwUAAAAA&#10;" fillcolor="#00a1b3" stroked="f">
              <v:textbox inset="0,0,0,0">
                <w:txbxContent>
                  <w:p w14:paraId="4DDBEF00" w14:textId="77777777" w:rsidR="00787D61" w:rsidRPr="006100ED" w:rsidRDefault="00787D61" w:rsidP="00787D61">
                    <w:pPr>
                      <w:spacing w:before="240"/>
                      <w:rPr>
                        <w:color w:val="00A1B3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A8D5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97A0B"/>
    <w:multiLevelType w:val="multilevel"/>
    <w:tmpl w:val="0809001D"/>
    <w:styleLink w:val="delete"/>
    <w:lvl w:ilvl="0">
      <w:start w:val="1"/>
      <w:numFmt w:val="decimal"/>
      <w:lvlText w:val="%1)"/>
      <w:lvlJc w:val="left"/>
      <w:pPr>
        <w:ind w:left="360" w:hanging="360"/>
      </w:pPr>
      <w:rPr>
        <w:rFonts w:ascii="Lato" w:hAnsi="Lato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B27D3B"/>
    <w:multiLevelType w:val="hybridMultilevel"/>
    <w:tmpl w:val="380A2BFC"/>
    <w:lvl w:ilvl="0" w:tplc="74B22FC2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79F2C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EC0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63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A4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81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AC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06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0C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71F62"/>
    <w:multiLevelType w:val="hybridMultilevel"/>
    <w:tmpl w:val="624A219C"/>
    <w:lvl w:ilvl="0" w:tplc="38C8C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67ED816" w:tentative="1">
      <w:start w:val="1"/>
      <w:numFmt w:val="lowerLetter"/>
      <w:lvlText w:val="%2."/>
      <w:lvlJc w:val="left"/>
      <w:pPr>
        <w:ind w:left="1440" w:hanging="360"/>
      </w:pPr>
    </w:lvl>
    <w:lvl w:ilvl="2" w:tplc="3B34C914" w:tentative="1">
      <w:start w:val="1"/>
      <w:numFmt w:val="lowerRoman"/>
      <w:lvlText w:val="%3."/>
      <w:lvlJc w:val="right"/>
      <w:pPr>
        <w:ind w:left="2160" w:hanging="180"/>
      </w:pPr>
    </w:lvl>
    <w:lvl w:ilvl="3" w:tplc="93AC9006" w:tentative="1">
      <w:start w:val="1"/>
      <w:numFmt w:val="decimal"/>
      <w:lvlText w:val="%4."/>
      <w:lvlJc w:val="left"/>
      <w:pPr>
        <w:ind w:left="2880" w:hanging="360"/>
      </w:pPr>
    </w:lvl>
    <w:lvl w:ilvl="4" w:tplc="B03A1A24" w:tentative="1">
      <w:start w:val="1"/>
      <w:numFmt w:val="lowerLetter"/>
      <w:lvlText w:val="%5."/>
      <w:lvlJc w:val="left"/>
      <w:pPr>
        <w:ind w:left="3600" w:hanging="360"/>
      </w:pPr>
    </w:lvl>
    <w:lvl w:ilvl="5" w:tplc="59E634EA" w:tentative="1">
      <w:start w:val="1"/>
      <w:numFmt w:val="lowerRoman"/>
      <w:lvlText w:val="%6."/>
      <w:lvlJc w:val="right"/>
      <w:pPr>
        <w:ind w:left="4320" w:hanging="180"/>
      </w:pPr>
    </w:lvl>
    <w:lvl w:ilvl="6" w:tplc="6B0875CE" w:tentative="1">
      <w:start w:val="1"/>
      <w:numFmt w:val="decimal"/>
      <w:lvlText w:val="%7."/>
      <w:lvlJc w:val="left"/>
      <w:pPr>
        <w:ind w:left="5040" w:hanging="360"/>
      </w:pPr>
    </w:lvl>
    <w:lvl w:ilvl="7" w:tplc="D83405F6" w:tentative="1">
      <w:start w:val="1"/>
      <w:numFmt w:val="lowerLetter"/>
      <w:lvlText w:val="%8."/>
      <w:lvlJc w:val="left"/>
      <w:pPr>
        <w:ind w:left="5760" w:hanging="360"/>
      </w:pPr>
    </w:lvl>
    <w:lvl w:ilvl="8" w:tplc="1834F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D3E2D"/>
    <w:multiLevelType w:val="multilevel"/>
    <w:tmpl w:val="82C8B26E"/>
    <w:numStyleLink w:val="BexleyBullets"/>
  </w:abstractNum>
  <w:abstractNum w:abstractNumId="5" w15:restartNumberingAfterBreak="0">
    <w:nsid w:val="10C7671C"/>
    <w:multiLevelType w:val="multilevel"/>
    <w:tmpl w:val="0809001D"/>
    <w:numStyleLink w:val="delete"/>
  </w:abstractNum>
  <w:abstractNum w:abstractNumId="6" w15:restartNumberingAfterBreak="0">
    <w:nsid w:val="11906C6D"/>
    <w:multiLevelType w:val="hybridMultilevel"/>
    <w:tmpl w:val="BA98EFB2"/>
    <w:lvl w:ilvl="0" w:tplc="C4E88F5E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956E2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63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6C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13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29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2B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EF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CD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1EF7"/>
    <w:multiLevelType w:val="multilevel"/>
    <w:tmpl w:val="0D748C22"/>
    <w:numStyleLink w:val="BexleyList"/>
  </w:abstractNum>
  <w:abstractNum w:abstractNumId="8" w15:restartNumberingAfterBreak="0">
    <w:nsid w:val="11D71A10"/>
    <w:multiLevelType w:val="multilevel"/>
    <w:tmpl w:val="4BC2C306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908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135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9" w15:restartNumberingAfterBreak="0">
    <w:nsid w:val="1229555D"/>
    <w:multiLevelType w:val="multilevel"/>
    <w:tmpl w:val="0D748C22"/>
    <w:styleLink w:val="BexleyList"/>
    <w:lvl w:ilvl="0">
      <w:start w:val="1"/>
      <w:numFmt w:val="decimal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0" w15:restartNumberingAfterBreak="0">
    <w:nsid w:val="14E01C44"/>
    <w:multiLevelType w:val="multilevel"/>
    <w:tmpl w:val="26640C88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908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135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5297B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4C3234"/>
    <w:multiLevelType w:val="multilevel"/>
    <w:tmpl w:val="26640C88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908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135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3" w15:restartNumberingAfterBreak="0">
    <w:nsid w:val="15576051"/>
    <w:multiLevelType w:val="hybridMultilevel"/>
    <w:tmpl w:val="9E48A9CA"/>
    <w:lvl w:ilvl="0" w:tplc="A76E941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64C5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BC1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8F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068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06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6B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2B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E4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06EE6"/>
    <w:multiLevelType w:val="hybridMultilevel"/>
    <w:tmpl w:val="8A509F3C"/>
    <w:lvl w:ilvl="0" w:tplc="EAAA1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C1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6F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4D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8A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8A8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E6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29D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2E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0378A"/>
    <w:multiLevelType w:val="multilevel"/>
    <w:tmpl w:val="26640C88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908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135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6" w15:restartNumberingAfterBreak="0">
    <w:nsid w:val="266230CF"/>
    <w:multiLevelType w:val="hybridMultilevel"/>
    <w:tmpl w:val="AD08AF3A"/>
    <w:lvl w:ilvl="0" w:tplc="11A422D4">
      <w:start w:val="1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8E584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411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8A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0A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DCC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A7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E4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3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222D0"/>
    <w:multiLevelType w:val="hybridMultilevel"/>
    <w:tmpl w:val="914217A4"/>
    <w:lvl w:ilvl="0" w:tplc="F77AC3C6">
      <w:start w:val="1"/>
      <w:numFmt w:val="decimal"/>
      <w:lvlText w:val="%1."/>
      <w:lvlJc w:val="left"/>
      <w:pPr>
        <w:ind w:left="720" w:hanging="360"/>
      </w:pPr>
    </w:lvl>
    <w:lvl w:ilvl="1" w:tplc="FE42CBD6">
      <w:start w:val="1"/>
      <w:numFmt w:val="lowerLetter"/>
      <w:lvlText w:val="%2."/>
      <w:lvlJc w:val="left"/>
      <w:pPr>
        <w:ind w:left="1440" w:hanging="360"/>
      </w:pPr>
    </w:lvl>
    <w:lvl w:ilvl="2" w:tplc="84FA00A2">
      <w:start w:val="1"/>
      <w:numFmt w:val="lowerRoman"/>
      <w:lvlText w:val="%3."/>
      <w:lvlJc w:val="right"/>
      <w:pPr>
        <w:ind w:left="2160" w:hanging="180"/>
      </w:pPr>
    </w:lvl>
    <w:lvl w:ilvl="3" w:tplc="91500F0E" w:tentative="1">
      <w:start w:val="1"/>
      <w:numFmt w:val="decimal"/>
      <w:lvlText w:val="%4."/>
      <w:lvlJc w:val="left"/>
      <w:pPr>
        <w:ind w:left="2880" w:hanging="360"/>
      </w:pPr>
    </w:lvl>
    <w:lvl w:ilvl="4" w:tplc="DE20F3CC" w:tentative="1">
      <w:start w:val="1"/>
      <w:numFmt w:val="lowerLetter"/>
      <w:lvlText w:val="%5."/>
      <w:lvlJc w:val="left"/>
      <w:pPr>
        <w:ind w:left="3600" w:hanging="360"/>
      </w:pPr>
    </w:lvl>
    <w:lvl w:ilvl="5" w:tplc="6E842068" w:tentative="1">
      <w:start w:val="1"/>
      <w:numFmt w:val="lowerRoman"/>
      <w:lvlText w:val="%6."/>
      <w:lvlJc w:val="right"/>
      <w:pPr>
        <w:ind w:left="4320" w:hanging="180"/>
      </w:pPr>
    </w:lvl>
    <w:lvl w:ilvl="6" w:tplc="7B1C7A9C" w:tentative="1">
      <w:start w:val="1"/>
      <w:numFmt w:val="decimal"/>
      <w:lvlText w:val="%7."/>
      <w:lvlJc w:val="left"/>
      <w:pPr>
        <w:ind w:left="5040" w:hanging="360"/>
      </w:pPr>
    </w:lvl>
    <w:lvl w:ilvl="7" w:tplc="1212B7F0" w:tentative="1">
      <w:start w:val="1"/>
      <w:numFmt w:val="lowerLetter"/>
      <w:lvlText w:val="%8."/>
      <w:lvlJc w:val="left"/>
      <w:pPr>
        <w:ind w:left="5760" w:hanging="360"/>
      </w:pPr>
    </w:lvl>
    <w:lvl w:ilvl="8" w:tplc="0D608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66FFD"/>
    <w:multiLevelType w:val="multilevel"/>
    <w:tmpl w:val="0809001D"/>
    <w:numStyleLink w:val="delete"/>
  </w:abstractNum>
  <w:abstractNum w:abstractNumId="19" w15:restartNumberingAfterBreak="0">
    <w:nsid w:val="351641DE"/>
    <w:multiLevelType w:val="multilevel"/>
    <w:tmpl w:val="3CAE723E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02CA8"/>
    <w:multiLevelType w:val="multilevel"/>
    <w:tmpl w:val="5E685A16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908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135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1" w15:restartNumberingAfterBreak="0">
    <w:nsid w:val="38AE3203"/>
    <w:multiLevelType w:val="hybridMultilevel"/>
    <w:tmpl w:val="AD6A6B96"/>
    <w:lvl w:ilvl="0" w:tplc="CDFAAECA">
      <w:start w:val="1"/>
      <w:numFmt w:val="decimal"/>
      <w:lvlText w:val="%1."/>
      <w:lvlJc w:val="left"/>
      <w:pPr>
        <w:ind w:left="720" w:hanging="360"/>
      </w:pPr>
    </w:lvl>
    <w:lvl w:ilvl="1" w:tplc="23004148">
      <w:start w:val="1"/>
      <w:numFmt w:val="lowerLetter"/>
      <w:lvlText w:val="%2."/>
      <w:lvlJc w:val="left"/>
      <w:pPr>
        <w:ind w:left="1440" w:hanging="360"/>
      </w:pPr>
    </w:lvl>
    <w:lvl w:ilvl="2" w:tplc="BA94375C">
      <w:start w:val="1"/>
      <w:numFmt w:val="lowerRoman"/>
      <w:lvlText w:val="%3."/>
      <w:lvlJc w:val="right"/>
      <w:pPr>
        <w:ind w:left="2160" w:hanging="180"/>
      </w:pPr>
    </w:lvl>
    <w:lvl w:ilvl="3" w:tplc="28DE403E" w:tentative="1">
      <w:start w:val="1"/>
      <w:numFmt w:val="decimal"/>
      <w:lvlText w:val="%4."/>
      <w:lvlJc w:val="left"/>
      <w:pPr>
        <w:ind w:left="2880" w:hanging="360"/>
      </w:pPr>
    </w:lvl>
    <w:lvl w:ilvl="4" w:tplc="E7008F9A" w:tentative="1">
      <w:start w:val="1"/>
      <w:numFmt w:val="lowerLetter"/>
      <w:lvlText w:val="%5."/>
      <w:lvlJc w:val="left"/>
      <w:pPr>
        <w:ind w:left="3600" w:hanging="360"/>
      </w:pPr>
    </w:lvl>
    <w:lvl w:ilvl="5" w:tplc="6FEAD2F4" w:tentative="1">
      <w:start w:val="1"/>
      <w:numFmt w:val="lowerRoman"/>
      <w:lvlText w:val="%6."/>
      <w:lvlJc w:val="right"/>
      <w:pPr>
        <w:ind w:left="4320" w:hanging="180"/>
      </w:pPr>
    </w:lvl>
    <w:lvl w:ilvl="6" w:tplc="8DAC9C0A" w:tentative="1">
      <w:start w:val="1"/>
      <w:numFmt w:val="decimal"/>
      <w:lvlText w:val="%7."/>
      <w:lvlJc w:val="left"/>
      <w:pPr>
        <w:ind w:left="5040" w:hanging="360"/>
      </w:pPr>
    </w:lvl>
    <w:lvl w:ilvl="7" w:tplc="A8148676" w:tentative="1">
      <w:start w:val="1"/>
      <w:numFmt w:val="lowerLetter"/>
      <w:lvlText w:val="%8."/>
      <w:lvlJc w:val="left"/>
      <w:pPr>
        <w:ind w:left="5760" w:hanging="360"/>
      </w:pPr>
    </w:lvl>
    <w:lvl w:ilvl="8" w:tplc="D4B0E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D685F"/>
    <w:multiLevelType w:val="multilevel"/>
    <w:tmpl w:val="82C8B26E"/>
    <w:styleLink w:val="BexleyBullets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908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135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3A26140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D239A5"/>
    <w:multiLevelType w:val="multilevel"/>
    <w:tmpl w:val="5E685A16"/>
    <w:numStyleLink w:val="Style1"/>
  </w:abstractNum>
  <w:abstractNum w:abstractNumId="25" w15:restartNumberingAfterBreak="0">
    <w:nsid w:val="476C4319"/>
    <w:multiLevelType w:val="hybridMultilevel"/>
    <w:tmpl w:val="919EC62A"/>
    <w:lvl w:ilvl="0" w:tplc="B658F6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6828276" w:tentative="1">
      <w:start w:val="1"/>
      <w:numFmt w:val="lowerLetter"/>
      <w:lvlText w:val="%2."/>
      <w:lvlJc w:val="left"/>
      <w:pPr>
        <w:ind w:left="1440" w:hanging="360"/>
      </w:pPr>
    </w:lvl>
    <w:lvl w:ilvl="2" w:tplc="60681180" w:tentative="1">
      <w:start w:val="1"/>
      <w:numFmt w:val="lowerRoman"/>
      <w:lvlText w:val="%3."/>
      <w:lvlJc w:val="right"/>
      <w:pPr>
        <w:ind w:left="2160" w:hanging="180"/>
      </w:pPr>
    </w:lvl>
    <w:lvl w:ilvl="3" w:tplc="B91E3318" w:tentative="1">
      <w:start w:val="1"/>
      <w:numFmt w:val="decimal"/>
      <w:lvlText w:val="%4."/>
      <w:lvlJc w:val="left"/>
      <w:pPr>
        <w:ind w:left="2880" w:hanging="360"/>
      </w:pPr>
    </w:lvl>
    <w:lvl w:ilvl="4" w:tplc="9010303A" w:tentative="1">
      <w:start w:val="1"/>
      <w:numFmt w:val="lowerLetter"/>
      <w:lvlText w:val="%5."/>
      <w:lvlJc w:val="left"/>
      <w:pPr>
        <w:ind w:left="3600" w:hanging="360"/>
      </w:pPr>
    </w:lvl>
    <w:lvl w:ilvl="5" w:tplc="765288C6" w:tentative="1">
      <w:start w:val="1"/>
      <w:numFmt w:val="lowerRoman"/>
      <w:lvlText w:val="%6."/>
      <w:lvlJc w:val="right"/>
      <w:pPr>
        <w:ind w:left="4320" w:hanging="180"/>
      </w:pPr>
    </w:lvl>
    <w:lvl w:ilvl="6" w:tplc="BB8C9878" w:tentative="1">
      <w:start w:val="1"/>
      <w:numFmt w:val="decimal"/>
      <w:lvlText w:val="%7."/>
      <w:lvlJc w:val="left"/>
      <w:pPr>
        <w:ind w:left="5040" w:hanging="360"/>
      </w:pPr>
    </w:lvl>
    <w:lvl w:ilvl="7" w:tplc="CE9242BE" w:tentative="1">
      <w:start w:val="1"/>
      <w:numFmt w:val="lowerLetter"/>
      <w:lvlText w:val="%8."/>
      <w:lvlJc w:val="left"/>
      <w:pPr>
        <w:ind w:left="5760" w:hanging="360"/>
      </w:pPr>
    </w:lvl>
    <w:lvl w:ilvl="8" w:tplc="D04C7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33643"/>
    <w:multiLevelType w:val="hybridMultilevel"/>
    <w:tmpl w:val="E5CA1566"/>
    <w:lvl w:ilvl="0" w:tplc="AB9C266E">
      <w:start w:val="1"/>
      <w:numFmt w:val="decimal"/>
      <w:lvlText w:val="%1)"/>
      <w:lvlJc w:val="left"/>
      <w:pPr>
        <w:ind w:left="720" w:hanging="360"/>
      </w:pPr>
    </w:lvl>
    <w:lvl w:ilvl="1" w:tplc="D0F0057C" w:tentative="1">
      <w:start w:val="1"/>
      <w:numFmt w:val="lowerLetter"/>
      <w:lvlText w:val="%2."/>
      <w:lvlJc w:val="left"/>
      <w:pPr>
        <w:ind w:left="1440" w:hanging="360"/>
      </w:pPr>
    </w:lvl>
    <w:lvl w:ilvl="2" w:tplc="A49A3DF0" w:tentative="1">
      <w:start w:val="1"/>
      <w:numFmt w:val="lowerRoman"/>
      <w:lvlText w:val="%3."/>
      <w:lvlJc w:val="right"/>
      <w:pPr>
        <w:ind w:left="2160" w:hanging="180"/>
      </w:pPr>
    </w:lvl>
    <w:lvl w:ilvl="3" w:tplc="6D98D49A" w:tentative="1">
      <w:start w:val="1"/>
      <w:numFmt w:val="decimal"/>
      <w:lvlText w:val="%4."/>
      <w:lvlJc w:val="left"/>
      <w:pPr>
        <w:ind w:left="2880" w:hanging="360"/>
      </w:pPr>
    </w:lvl>
    <w:lvl w:ilvl="4" w:tplc="B322A83C" w:tentative="1">
      <w:start w:val="1"/>
      <w:numFmt w:val="lowerLetter"/>
      <w:lvlText w:val="%5."/>
      <w:lvlJc w:val="left"/>
      <w:pPr>
        <w:ind w:left="3600" w:hanging="360"/>
      </w:pPr>
    </w:lvl>
    <w:lvl w:ilvl="5" w:tplc="B66CE9C2" w:tentative="1">
      <w:start w:val="1"/>
      <w:numFmt w:val="lowerRoman"/>
      <w:lvlText w:val="%6."/>
      <w:lvlJc w:val="right"/>
      <w:pPr>
        <w:ind w:left="4320" w:hanging="180"/>
      </w:pPr>
    </w:lvl>
    <w:lvl w:ilvl="6" w:tplc="75B0472A" w:tentative="1">
      <w:start w:val="1"/>
      <w:numFmt w:val="decimal"/>
      <w:lvlText w:val="%7."/>
      <w:lvlJc w:val="left"/>
      <w:pPr>
        <w:ind w:left="5040" w:hanging="360"/>
      </w:pPr>
    </w:lvl>
    <w:lvl w:ilvl="7" w:tplc="AB7E7770" w:tentative="1">
      <w:start w:val="1"/>
      <w:numFmt w:val="lowerLetter"/>
      <w:lvlText w:val="%8."/>
      <w:lvlJc w:val="left"/>
      <w:pPr>
        <w:ind w:left="5760" w:hanging="360"/>
      </w:pPr>
    </w:lvl>
    <w:lvl w:ilvl="8" w:tplc="7A44F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18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4D09FF"/>
    <w:multiLevelType w:val="multilevel"/>
    <w:tmpl w:val="4226FD1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908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135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9" w15:restartNumberingAfterBreak="0">
    <w:nsid w:val="53DF46DB"/>
    <w:multiLevelType w:val="multilevel"/>
    <w:tmpl w:val="82C8B26E"/>
    <w:numStyleLink w:val="BexleyBullets"/>
  </w:abstractNum>
  <w:abstractNum w:abstractNumId="30" w15:restartNumberingAfterBreak="0">
    <w:nsid w:val="58341CE4"/>
    <w:multiLevelType w:val="multilevel"/>
    <w:tmpl w:val="82C8B26E"/>
    <w:numStyleLink w:val="BexleyBullets"/>
  </w:abstractNum>
  <w:abstractNum w:abstractNumId="31" w15:restartNumberingAfterBreak="0">
    <w:nsid w:val="5A357198"/>
    <w:multiLevelType w:val="multilevel"/>
    <w:tmpl w:val="82C8B26E"/>
    <w:numStyleLink w:val="BexleyBullets"/>
  </w:abstractNum>
  <w:abstractNum w:abstractNumId="32" w15:restartNumberingAfterBreak="0">
    <w:nsid w:val="5C672BD8"/>
    <w:multiLevelType w:val="multilevel"/>
    <w:tmpl w:val="0809001D"/>
    <w:numStyleLink w:val="delete"/>
  </w:abstractNum>
  <w:abstractNum w:abstractNumId="33" w15:restartNumberingAfterBreak="0">
    <w:nsid w:val="63FB733F"/>
    <w:multiLevelType w:val="multilevel"/>
    <w:tmpl w:val="0D748C22"/>
    <w:numStyleLink w:val="BexleyList"/>
  </w:abstractNum>
  <w:abstractNum w:abstractNumId="34" w15:restartNumberingAfterBreak="0">
    <w:nsid w:val="6A75622F"/>
    <w:multiLevelType w:val="hybridMultilevel"/>
    <w:tmpl w:val="F302452E"/>
    <w:lvl w:ilvl="0" w:tplc="B602F7C8">
      <w:start w:val="1"/>
      <w:numFmt w:val="decimal"/>
      <w:lvlText w:val="%1."/>
      <w:lvlJc w:val="left"/>
      <w:pPr>
        <w:ind w:left="720" w:hanging="360"/>
      </w:pPr>
    </w:lvl>
    <w:lvl w:ilvl="1" w:tplc="4A840EBA">
      <w:start w:val="1"/>
      <w:numFmt w:val="lowerLetter"/>
      <w:lvlText w:val="%2."/>
      <w:lvlJc w:val="left"/>
      <w:pPr>
        <w:ind w:left="1440" w:hanging="360"/>
      </w:pPr>
    </w:lvl>
    <w:lvl w:ilvl="2" w:tplc="3DD0DFB6">
      <w:start w:val="1"/>
      <w:numFmt w:val="lowerRoman"/>
      <w:lvlText w:val="%3."/>
      <w:lvlJc w:val="right"/>
      <w:pPr>
        <w:ind w:left="2160" w:hanging="180"/>
      </w:pPr>
    </w:lvl>
    <w:lvl w:ilvl="3" w:tplc="F7286126" w:tentative="1">
      <w:start w:val="1"/>
      <w:numFmt w:val="decimal"/>
      <w:lvlText w:val="%4."/>
      <w:lvlJc w:val="left"/>
      <w:pPr>
        <w:ind w:left="2880" w:hanging="360"/>
      </w:pPr>
    </w:lvl>
    <w:lvl w:ilvl="4" w:tplc="6E1A4B70" w:tentative="1">
      <w:start w:val="1"/>
      <w:numFmt w:val="lowerLetter"/>
      <w:lvlText w:val="%5."/>
      <w:lvlJc w:val="left"/>
      <w:pPr>
        <w:ind w:left="3600" w:hanging="360"/>
      </w:pPr>
    </w:lvl>
    <w:lvl w:ilvl="5" w:tplc="611CE404" w:tentative="1">
      <w:start w:val="1"/>
      <w:numFmt w:val="lowerRoman"/>
      <w:lvlText w:val="%6."/>
      <w:lvlJc w:val="right"/>
      <w:pPr>
        <w:ind w:left="4320" w:hanging="180"/>
      </w:pPr>
    </w:lvl>
    <w:lvl w:ilvl="6" w:tplc="2802343E" w:tentative="1">
      <w:start w:val="1"/>
      <w:numFmt w:val="decimal"/>
      <w:lvlText w:val="%7."/>
      <w:lvlJc w:val="left"/>
      <w:pPr>
        <w:ind w:left="5040" w:hanging="360"/>
      </w:pPr>
    </w:lvl>
    <w:lvl w:ilvl="7" w:tplc="9704F594" w:tentative="1">
      <w:start w:val="1"/>
      <w:numFmt w:val="lowerLetter"/>
      <w:lvlText w:val="%8."/>
      <w:lvlJc w:val="left"/>
      <w:pPr>
        <w:ind w:left="5760" w:hanging="360"/>
      </w:pPr>
    </w:lvl>
    <w:lvl w:ilvl="8" w:tplc="F51CD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74974"/>
    <w:multiLevelType w:val="multilevel"/>
    <w:tmpl w:val="5E685A16"/>
    <w:styleLink w:val="Style1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908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135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36" w15:restartNumberingAfterBreak="0">
    <w:nsid w:val="6EB026C0"/>
    <w:multiLevelType w:val="hybridMultilevel"/>
    <w:tmpl w:val="048CDC6C"/>
    <w:lvl w:ilvl="0" w:tplc="1882B624">
      <w:start w:val="1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36385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4D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270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C3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BEA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65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81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C7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C3E0C"/>
    <w:multiLevelType w:val="hybridMultilevel"/>
    <w:tmpl w:val="4C4A012C"/>
    <w:lvl w:ilvl="0" w:tplc="E266094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2876B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5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42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47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05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E4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06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4A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C6DD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833007F"/>
    <w:multiLevelType w:val="multilevel"/>
    <w:tmpl w:val="4BC2C306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908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135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40" w15:restartNumberingAfterBreak="0">
    <w:nsid w:val="7BF41CFB"/>
    <w:multiLevelType w:val="multilevel"/>
    <w:tmpl w:val="0809001D"/>
    <w:numStyleLink w:val="delete"/>
  </w:abstractNum>
  <w:abstractNum w:abstractNumId="41" w15:restartNumberingAfterBreak="0">
    <w:nsid w:val="7EAB4C7E"/>
    <w:multiLevelType w:val="multilevel"/>
    <w:tmpl w:val="3CAE723E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9403">
    <w:abstractNumId w:val="3"/>
  </w:num>
  <w:num w:numId="2" w16cid:durableId="154808852">
    <w:abstractNumId w:val="3"/>
  </w:num>
  <w:num w:numId="3" w16cid:durableId="121844581">
    <w:abstractNumId w:val="25"/>
  </w:num>
  <w:num w:numId="4" w16cid:durableId="1389374804">
    <w:abstractNumId w:val="3"/>
  </w:num>
  <w:num w:numId="5" w16cid:durableId="1596398530">
    <w:abstractNumId w:val="25"/>
  </w:num>
  <w:num w:numId="6" w16cid:durableId="164365143">
    <w:abstractNumId w:val="26"/>
  </w:num>
  <w:num w:numId="7" w16cid:durableId="909848921">
    <w:abstractNumId w:val="3"/>
  </w:num>
  <w:num w:numId="8" w16cid:durableId="426659649">
    <w:abstractNumId w:val="25"/>
  </w:num>
  <w:num w:numId="9" w16cid:durableId="506941602">
    <w:abstractNumId w:val="26"/>
  </w:num>
  <w:num w:numId="10" w16cid:durableId="1511947336">
    <w:abstractNumId w:val="14"/>
  </w:num>
  <w:num w:numId="11" w16cid:durableId="2055300951">
    <w:abstractNumId w:val="13"/>
  </w:num>
  <w:num w:numId="12" w16cid:durableId="268435958">
    <w:abstractNumId w:val="6"/>
  </w:num>
  <w:num w:numId="13" w16cid:durableId="572277781">
    <w:abstractNumId w:val="37"/>
  </w:num>
  <w:num w:numId="14" w16cid:durableId="633414144">
    <w:abstractNumId w:val="2"/>
  </w:num>
  <w:num w:numId="15" w16cid:durableId="157768697">
    <w:abstractNumId w:val="19"/>
  </w:num>
  <w:num w:numId="16" w16cid:durableId="582489290">
    <w:abstractNumId w:val="31"/>
  </w:num>
  <w:num w:numId="17" w16cid:durableId="1499347466">
    <w:abstractNumId w:val="22"/>
  </w:num>
  <w:num w:numId="18" w16cid:durableId="849489608">
    <w:abstractNumId w:val="29"/>
  </w:num>
  <w:num w:numId="19" w16cid:durableId="835997652">
    <w:abstractNumId w:val="41"/>
  </w:num>
  <w:num w:numId="20" w16cid:durableId="310142128">
    <w:abstractNumId w:val="4"/>
  </w:num>
  <w:num w:numId="21" w16cid:durableId="601302086">
    <w:abstractNumId w:val="0"/>
  </w:num>
  <w:num w:numId="22" w16cid:durableId="2079478349">
    <w:abstractNumId w:val="10"/>
  </w:num>
  <w:num w:numId="23" w16cid:durableId="153839550">
    <w:abstractNumId w:val="28"/>
  </w:num>
  <w:num w:numId="24" w16cid:durableId="433325012">
    <w:abstractNumId w:val="11"/>
  </w:num>
  <w:num w:numId="25" w16cid:durableId="1983733822">
    <w:abstractNumId w:val="27"/>
  </w:num>
  <w:num w:numId="26" w16cid:durableId="632445952">
    <w:abstractNumId w:val="30"/>
  </w:num>
  <w:num w:numId="27" w16cid:durableId="469716020">
    <w:abstractNumId w:val="8"/>
  </w:num>
  <w:num w:numId="28" w16cid:durableId="1911960695">
    <w:abstractNumId w:val="38"/>
  </w:num>
  <w:num w:numId="29" w16cid:durableId="144664191">
    <w:abstractNumId w:val="23"/>
  </w:num>
  <w:num w:numId="30" w16cid:durableId="156459366">
    <w:abstractNumId w:val="18"/>
  </w:num>
  <w:num w:numId="31" w16cid:durableId="476188794">
    <w:abstractNumId w:val="1"/>
  </w:num>
  <w:num w:numId="32" w16cid:durableId="355623172">
    <w:abstractNumId w:val="32"/>
  </w:num>
  <w:num w:numId="33" w16cid:durableId="1981376320">
    <w:abstractNumId w:val="34"/>
  </w:num>
  <w:num w:numId="34" w16cid:durableId="755597105">
    <w:abstractNumId w:val="17"/>
  </w:num>
  <w:num w:numId="35" w16cid:durableId="444496189">
    <w:abstractNumId w:val="21"/>
  </w:num>
  <w:num w:numId="36" w16cid:durableId="1142962183">
    <w:abstractNumId w:val="33"/>
  </w:num>
  <w:num w:numId="37" w16cid:durableId="604919068">
    <w:abstractNumId w:val="9"/>
  </w:num>
  <w:num w:numId="38" w16cid:durableId="905800032">
    <w:abstractNumId w:val="39"/>
  </w:num>
  <w:num w:numId="39" w16cid:durableId="791553080">
    <w:abstractNumId w:val="40"/>
  </w:num>
  <w:num w:numId="40" w16cid:durableId="663822159">
    <w:abstractNumId w:val="7"/>
  </w:num>
  <w:num w:numId="41" w16cid:durableId="1288199480">
    <w:abstractNumId w:val="20"/>
  </w:num>
  <w:num w:numId="42" w16cid:durableId="1411079389">
    <w:abstractNumId w:val="35"/>
  </w:num>
  <w:num w:numId="43" w16cid:durableId="762071149">
    <w:abstractNumId w:val="24"/>
  </w:num>
  <w:num w:numId="44" w16cid:durableId="1757942710">
    <w:abstractNumId w:val="5"/>
  </w:num>
  <w:num w:numId="45" w16cid:durableId="1105081551">
    <w:abstractNumId w:val="15"/>
  </w:num>
  <w:num w:numId="46" w16cid:durableId="2016420668">
    <w:abstractNumId w:val="12"/>
  </w:num>
  <w:num w:numId="47" w16cid:durableId="249042955">
    <w:abstractNumId w:val="16"/>
  </w:num>
  <w:num w:numId="48" w16cid:durableId="2531285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CB"/>
    <w:rsid w:val="00002BD3"/>
    <w:rsid w:val="00007155"/>
    <w:rsid w:val="0000739D"/>
    <w:rsid w:val="000078B9"/>
    <w:rsid w:val="00011ACC"/>
    <w:rsid w:val="000140A7"/>
    <w:rsid w:val="00026593"/>
    <w:rsid w:val="000266BC"/>
    <w:rsid w:val="00033B0E"/>
    <w:rsid w:val="000360C7"/>
    <w:rsid w:val="000458F6"/>
    <w:rsid w:val="000577F5"/>
    <w:rsid w:val="00060623"/>
    <w:rsid w:val="00074492"/>
    <w:rsid w:val="00093946"/>
    <w:rsid w:val="000A0DB7"/>
    <w:rsid w:val="000A413D"/>
    <w:rsid w:val="000A4B04"/>
    <w:rsid w:val="000A539E"/>
    <w:rsid w:val="000F02D5"/>
    <w:rsid w:val="000F4BE8"/>
    <w:rsid w:val="000F6F4C"/>
    <w:rsid w:val="001020B5"/>
    <w:rsid w:val="001045CC"/>
    <w:rsid w:val="001074A6"/>
    <w:rsid w:val="00107792"/>
    <w:rsid w:val="00117DC3"/>
    <w:rsid w:val="00126DCF"/>
    <w:rsid w:val="001304AB"/>
    <w:rsid w:val="00131F95"/>
    <w:rsid w:val="00133B5A"/>
    <w:rsid w:val="00145C49"/>
    <w:rsid w:val="00153352"/>
    <w:rsid w:val="001653CF"/>
    <w:rsid w:val="0016583E"/>
    <w:rsid w:val="00174B88"/>
    <w:rsid w:val="001751C3"/>
    <w:rsid w:val="00182EF0"/>
    <w:rsid w:val="00185691"/>
    <w:rsid w:val="00194FEA"/>
    <w:rsid w:val="00197B8E"/>
    <w:rsid w:val="001A221F"/>
    <w:rsid w:val="001A47BD"/>
    <w:rsid w:val="001A5420"/>
    <w:rsid w:val="001A7EAC"/>
    <w:rsid w:val="001C344E"/>
    <w:rsid w:val="001D3360"/>
    <w:rsid w:val="001D4BF1"/>
    <w:rsid w:val="001E3090"/>
    <w:rsid w:val="001E42FD"/>
    <w:rsid w:val="001E5FFC"/>
    <w:rsid w:val="001F23FF"/>
    <w:rsid w:val="001F33DD"/>
    <w:rsid w:val="001F495B"/>
    <w:rsid w:val="00204444"/>
    <w:rsid w:val="002121DD"/>
    <w:rsid w:val="002278E1"/>
    <w:rsid w:val="00232A6E"/>
    <w:rsid w:val="0026575A"/>
    <w:rsid w:val="00265988"/>
    <w:rsid w:val="002800F4"/>
    <w:rsid w:val="002803CA"/>
    <w:rsid w:val="00284CB3"/>
    <w:rsid w:val="002A67E3"/>
    <w:rsid w:val="002B5DC1"/>
    <w:rsid w:val="002B68C5"/>
    <w:rsid w:val="002B7D29"/>
    <w:rsid w:val="002E44C7"/>
    <w:rsid w:val="002E5503"/>
    <w:rsid w:val="002F1702"/>
    <w:rsid w:val="002F54D1"/>
    <w:rsid w:val="0031314A"/>
    <w:rsid w:val="003136B4"/>
    <w:rsid w:val="00313A49"/>
    <w:rsid w:val="00314468"/>
    <w:rsid w:val="0031716C"/>
    <w:rsid w:val="00324B97"/>
    <w:rsid w:val="00326A0A"/>
    <w:rsid w:val="00333085"/>
    <w:rsid w:val="00335C32"/>
    <w:rsid w:val="00340262"/>
    <w:rsid w:val="003637A0"/>
    <w:rsid w:val="00370D7A"/>
    <w:rsid w:val="003716D9"/>
    <w:rsid w:val="00383A28"/>
    <w:rsid w:val="00386046"/>
    <w:rsid w:val="003A2B37"/>
    <w:rsid w:val="003A6A32"/>
    <w:rsid w:val="003A7A90"/>
    <w:rsid w:val="003A7C6A"/>
    <w:rsid w:val="003B0C48"/>
    <w:rsid w:val="003B20DF"/>
    <w:rsid w:val="003B49F7"/>
    <w:rsid w:val="003C1ED5"/>
    <w:rsid w:val="003D3FFA"/>
    <w:rsid w:val="003D6F70"/>
    <w:rsid w:val="00400139"/>
    <w:rsid w:val="004022B5"/>
    <w:rsid w:val="0040461C"/>
    <w:rsid w:val="0040669E"/>
    <w:rsid w:val="004153F3"/>
    <w:rsid w:val="00417F25"/>
    <w:rsid w:val="00423ED5"/>
    <w:rsid w:val="00425097"/>
    <w:rsid w:val="00430BAA"/>
    <w:rsid w:val="00432724"/>
    <w:rsid w:val="00432E91"/>
    <w:rsid w:val="00452268"/>
    <w:rsid w:val="00454C9C"/>
    <w:rsid w:val="00462407"/>
    <w:rsid w:val="004639DC"/>
    <w:rsid w:val="004655AC"/>
    <w:rsid w:val="004737E9"/>
    <w:rsid w:val="0048464C"/>
    <w:rsid w:val="0048779B"/>
    <w:rsid w:val="004A282F"/>
    <w:rsid w:val="004A2D2F"/>
    <w:rsid w:val="004A72EB"/>
    <w:rsid w:val="004B1B82"/>
    <w:rsid w:val="004B232D"/>
    <w:rsid w:val="004B78FC"/>
    <w:rsid w:val="004C13E0"/>
    <w:rsid w:val="004C1650"/>
    <w:rsid w:val="004C57C0"/>
    <w:rsid w:val="004C709A"/>
    <w:rsid w:val="004D0C80"/>
    <w:rsid w:val="004D1F5D"/>
    <w:rsid w:val="004D3F0F"/>
    <w:rsid w:val="004D66E6"/>
    <w:rsid w:val="004F133E"/>
    <w:rsid w:val="004F2D9F"/>
    <w:rsid w:val="004F4349"/>
    <w:rsid w:val="00501DAF"/>
    <w:rsid w:val="005125BF"/>
    <w:rsid w:val="00517A4E"/>
    <w:rsid w:val="00521AD1"/>
    <w:rsid w:val="00527D26"/>
    <w:rsid w:val="00532129"/>
    <w:rsid w:val="00532A46"/>
    <w:rsid w:val="00532DF1"/>
    <w:rsid w:val="0053365F"/>
    <w:rsid w:val="00541CF3"/>
    <w:rsid w:val="0055014B"/>
    <w:rsid w:val="005513FA"/>
    <w:rsid w:val="0055151A"/>
    <w:rsid w:val="00557702"/>
    <w:rsid w:val="00565487"/>
    <w:rsid w:val="00572261"/>
    <w:rsid w:val="0058477B"/>
    <w:rsid w:val="005849B4"/>
    <w:rsid w:val="005953AC"/>
    <w:rsid w:val="005959FD"/>
    <w:rsid w:val="005A08A0"/>
    <w:rsid w:val="005B088B"/>
    <w:rsid w:val="005C2F44"/>
    <w:rsid w:val="005D4DCE"/>
    <w:rsid w:val="005D7C9B"/>
    <w:rsid w:val="005E60F7"/>
    <w:rsid w:val="005F022F"/>
    <w:rsid w:val="005F6883"/>
    <w:rsid w:val="006011F1"/>
    <w:rsid w:val="006100ED"/>
    <w:rsid w:val="00612F4A"/>
    <w:rsid w:val="006234FD"/>
    <w:rsid w:val="00625CA7"/>
    <w:rsid w:val="00652E4A"/>
    <w:rsid w:val="00662E1F"/>
    <w:rsid w:val="006667A5"/>
    <w:rsid w:val="00671591"/>
    <w:rsid w:val="00677606"/>
    <w:rsid w:val="00684402"/>
    <w:rsid w:val="006870D7"/>
    <w:rsid w:val="006879D2"/>
    <w:rsid w:val="00691AC8"/>
    <w:rsid w:val="0069203E"/>
    <w:rsid w:val="006A547D"/>
    <w:rsid w:val="006B0775"/>
    <w:rsid w:val="006B65D5"/>
    <w:rsid w:val="006C29C7"/>
    <w:rsid w:val="006D3949"/>
    <w:rsid w:val="006D4DE1"/>
    <w:rsid w:val="006D5371"/>
    <w:rsid w:val="006E0557"/>
    <w:rsid w:val="006E6FBF"/>
    <w:rsid w:val="006F592D"/>
    <w:rsid w:val="007000D4"/>
    <w:rsid w:val="007076DA"/>
    <w:rsid w:val="00710FDE"/>
    <w:rsid w:val="00726A63"/>
    <w:rsid w:val="007303D4"/>
    <w:rsid w:val="007335CD"/>
    <w:rsid w:val="0073503F"/>
    <w:rsid w:val="00736A2F"/>
    <w:rsid w:val="0074625C"/>
    <w:rsid w:val="007473FC"/>
    <w:rsid w:val="007563D0"/>
    <w:rsid w:val="00765C7A"/>
    <w:rsid w:val="00773BE2"/>
    <w:rsid w:val="00785651"/>
    <w:rsid w:val="00787D61"/>
    <w:rsid w:val="007917DE"/>
    <w:rsid w:val="007A4A20"/>
    <w:rsid w:val="007B1CCC"/>
    <w:rsid w:val="007B276C"/>
    <w:rsid w:val="007B4A0B"/>
    <w:rsid w:val="007B768C"/>
    <w:rsid w:val="007C3265"/>
    <w:rsid w:val="007C66B3"/>
    <w:rsid w:val="007D4C4B"/>
    <w:rsid w:val="007D4C73"/>
    <w:rsid w:val="007D6197"/>
    <w:rsid w:val="007F41C7"/>
    <w:rsid w:val="008046AC"/>
    <w:rsid w:val="008060B6"/>
    <w:rsid w:val="008116F5"/>
    <w:rsid w:val="00812D6F"/>
    <w:rsid w:val="0082204F"/>
    <w:rsid w:val="00822786"/>
    <w:rsid w:val="008240BF"/>
    <w:rsid w:val="0082442C"/>
    <w:rsid w:val="008262BB"/>
    <w:rsid w:val="008410B5"/>
    <w:rsid w:val="00844AE4"/>
    <w:rsid w:val="008463F5"/>
    <w:rsid w:val="00847A69"/>
    <w:rsid w:val="00851E80"/>
    <w:rsid w:val="0085506C"/>
    <w:rsid w:val="008560C8"/>
    <w:rsid w:val="00864262"/>
    <w:rsid w:val="00865A44"/>
    <w:rsid w:val="00866F37"/>
    <w:rsid w:val="00867DE3"/>
    <w:rsid w:val="008779FE"/>
    <w:rsid w:val="00891F43"/>
    <w:rsid w:val="0089729F"/>
    <w:rsid w:val="008B2139"/>
    <w:rsid w:val="008C5522"/>
    <w:rsid w:val="008D1957"/>
    <w:rsid w:val="008D3F20"/>
    <w:rsid w:val="008E159A"/>
    <w:rsid w:val="008E7FF3"/>
    <w:rsid w:val="008F1806"/>
    <w:rsid w:val="00906F70"/>
    <w:rsid w:val="00911DED"/>
    <w:rsid w:val="0091204D"/>
    <w:rsid w:val="00912942"/>
    <w:rsid w:val="009350AB"/>
    <w:rsid w:val="00940865"/>
    <w:rsid w:val="0094431B"/>
    <w:rsid w:val="00944F69"/>
    <w:rsid w:val="009649D8"/>
    <w:rsid w:val="00965CC7"/>
    <w:rsid w:val="0096797F"/>
    <w:rsid w:val="009762AC"/>
    <w:rsid w:val="0097729F"/>
    <w:rsid w:val="00977480"/>
    <w:rsid w:val="009802D1"/>
    <w:rsid w:val="009A6487"/>
    <w:rsid w:val="009B1C51"/>
    <w:rsid w:val="009B4279"/>
    <w:rsid w:val="009C01DA"/>
    <w:rsid w:val="009D18EA"/>
    <w:rsid w:val="009D1C40"/>
    <w:rsid w:val="009F17CD"/>
    <w:rsid w:val="009F208D"/>
    <w:rsid w:val="009F28BD"/>
    <w:rsid w:val="009F4754"/>
    <w:rsid w:val="00A239DC"/>
    <w:rsid w:val="00A258EA"/>
    <w:rsid w:val="00A31CA8"/>
    <w:rsid w:val="00A3528D"/>
    <w:rsid w:val="00A35DCB"/>
    <w:rsid w:val="00A375E4"/>
    <w:rsid w:val="00A45FF2"/>
    <w:rsid w:val="00A541D2"/>
    <w:rsid w:val="00A638D9"/>
    <w:rsid w:val="00A64257"/>
    <w:rsid w:val="00A7161C"/>
    <w:rsid w:val="00A77CF0"/>
    <w:rsid w:val="00A84707"/>
    <w:rsid w:val="00A91476"/>
    <w:rsid w:val="00A918FD"/>
    <w:rsid w:val="00AA77EE"/>
    <w:rsid w:val="00AB63E7"/>
    <w:rsid w:val="00AC5C47"/>
    <w:rsid w:val="00AD3F7C"/>
    <w:rsid w:val="00AD5A8B"/>
    <w:rsid w:val="00AE0C54"/>
    <w:rsid w:val="00AE459B"/>
    <w:rsid w:val="00AE6D09"/>
    <w:rsid w:val="00AF66BC"/>
    <w:rsid w:val="00B049EF"/>
    <w:rsid w:val="00B060F3"/>
    <w:rsid w:val="00B06E19"/>
    <w:rsid w:val="00B17D67"/>
    <w:rsid w:val="00B25D73"/>
    <w:rsid w:val="00B43A15"/>
    <w:rsid w:val="00B44B5C"/>
    <w:rsid w:val="00B516F9"/>
    <w:rsid w:val="00B70EBE"/>
    <w:rsid w:val="00B726D9"/>
    <w:rsid w:val="00B72A74"/>
    <w:rsid w:val="00B72E43"/>
    <w:rsid w:val="00B74059"/>
    <w:rsid w:val="00B8219D"/>
    <w:rsid w:val="00B956E8"/>
    <w:rsid w:val="00BA2610"/>
    <w:rsid w:val="00BB1DA9"/>
    <w:rsid w:val="00BC0DB1"/>
    <w:rsid w:val="00BC2C57"/>
    <w:rsid w:val="00BD0CC4"/>
    <w:rsid w:val="00BD393A"/>
    <w:rsid w:val="00BD3F3E"/>
    <w:rsid w:val="00BD4A4D"/>
    <w:rsid w:val="00BE3078"/>
    <w:rsid w:val="00BE43E5"/>
    <w:rsid w:val="00C07896"/>
    <w:rsid w:val="00C2249D"/>
    <w:rsid w:val="00C33717"/>
    <w:rsid w:val="00C54676"/>
    <w:rsid w:val="00C55250"/>
    <w:rsid w:val="00C64C2C"/>
    <w:rsid w:val="00C650C5"/>
    <w:rsid w:val="00C65F89"/>
    <w:rsid w:val="00C67AC7"/>
    <w:rsid w:val="00C70470"/>
    <w:rsid w:val="00C7538D"/>
    <w:rsid w:val="00C763D4"/>
    <w:rsid w:val="00C93DFF"/>
    <w:rsid w:val="00C93F04"/>
    <w:rsid w:val="00C9729B"/>
    <w:rsid w:val="00CB02BA"/>
    <w:rsid w:val="00CB0F4B"/>
    <w:rsid w:val="00CC5045"/>
    <w:rsid w:val="00CD0454"/>
    <w:rsid w:val="00CD15E1"/>
    <w:rsid w:val="00CD3FB4"/>
    <w:rsid w:val="00CE1E44"/>
    <w:rsid w:val="00CE39E2"/>
    <w:rsid w:val="00CE560A"/>
    <w:rsid w:val="00CE6948"/>
    <w:rsid w:val="00D02C90"/>
    <w:rsid w:val="00D044B3"/>
    <w:rsid w:val="00D17F74"/>
    <w:rsid w:val="00D218D5"/>
    <w:rsid w:val="00D35E8E"/>
    <w:rsid w:val="00D41FC9"/>
    <w:rsid w:val="00D44656"/>
    <w:rsid w:val="00D47CEE"/>
    <w:rsid w:val="00D5034A"/>
    <w:rsid w:val="00D53A60"/>
    <w:rsid w:val="00D56E6C"/>
    <w:rsid w:val="00D5C558"/>
    <w:rsid w:val="00D640DF"/>
    <w:rsid w:val="00D6598C"/>
    <w:rsid w:val="00D7198C"/>
    <w:rsid w:val="00D737B0"/>
    <w:rsid w:val="00D8717D"/>
    <w:rsid w:val="00D915AF"/>
    <w:rsid w:val="00D94D33"/>
    <w:rsid w:val="00DA13E1"/>
    <w:rsid w:val="00DA4B18"/>
    <w:rsid w:val="00DA6F00"/>
    <w:rsid w:val="00DA722A"/>
    <w:rsid w:val="00DB049A"/>
    <w:rsid w:val="00DC58F3"/>
    <w:rsid w:val="00DD2CE2"/>
    <w:rsid w:val="00DD4B67"/>
    <w:rsid w:val="00DE1FDA"/>
    <w:rsid w:val="00DF0B29"/>
    <w:rsid w:val="00DF1B05"/>
    <w:rsid w:val="00DF39FE"/>
    <w:rsid w:val="00DF4136"/>
    <w:rsid w:val="00DF57B5"/>
    <w:rsid w:val="00E01ED5"/>
    <w:rsid w:val="00E030B8"/>
    <w:rsid w:val="00E1049D"/>
    <w:rsid w:val="00E1613B"/>
    <w:rsid w:val="00E2167A"/>
    <w:rsid w:val="00E22462"/>
    <w:rsid w:val="00E23FE1"/>
    <w:rsid w:val="00E2480F"/>
    <w:rsid w:val="00E410BA"/>
    <w:rsid w:val="00E41338"/>
    <w:rsid w:val="00E44221"/>
    <w:rsid w:val="00E44534"/>
    <w:rsid w:val="00E4581E"/>
    <w:rsid w:val="00E46C7F"/>
    <w:rsid w:val="00E639AD"/>
    <w:rsid w:val="00E644E2"/>
    <w:rsid w:val="00E65197"/>
    <w:rsid w:val="00E6539E"/>
    <w:rsid w:val="00E72D9B"/>
    <w:rsid w:val="00E74D62"/>
    <w:rsid w:val="00E77D66"/>
    <w:rsid w:val="00E8409E"/>
    <w:rsid w:val="00E850CA"/>
    <w:rsid w:val="00E93EAF"/>
    <w:rsid w:val="00EA18A5"/>
    <w:rsid w:val="00EA7C12"/>
    <w:rsid w:val="00EB3A37"/>
    <w:rsid w:val="00EC023D"/>
    <w:rsid w:val="00EE18A0"/>
    <w:rsid w:val="00EE796B"/>
    <w:rsid w:val="00F36F3B"/>
    <w:rsid w:val="00F43B53"/>
    <w:rsid w:val="00F57EE0"/>
    <w:rsid w:val="00F633CA"/>
    <w:rsid w:val="00F66E3A"/>
    <w:rsid w:val="00F71618"/>
    <w:rsid w:val="00F74651"/>
    <w:rsid w:val="00F75AF0"/>
    <w:rsid w:val="00F80226"/>
    <w:rsid w:val="00F8094F"/>
    <w:rsid w:val="00F9411E"/>
    <w:rsid w:val="00F94671"/>
    <w:rsid w:val="00F95E60"/>
    <w:rsid w:val="00F97B3D"/>
    <w:rsid w:val="00FB58A7"/>
    <w:rsid w:val="00FB5D85"/>
    <w:rsid w:val="00FC1F14"/>
    <w:rsid w:val="00FD19A5"/>
    <w:rsid w:val="00FD23D2"/>
    <w:rsid w:val="00FE0DBB"/>
    <w:rsid w:val="00FE557E"/>
    <w:rsid w:val="00FE55D3"/>
    <w:rsid w:val="00FF0A79"/>
    <w:rsid w:val="00FF5A1C"/>
    <w:rsid w:val="00FF5F77"/>
    <w:rsid w:val="00FF701A"/>
    <w:rsid w:val="01992246"/>
    <w:rsid w:val="01CE31D4"/>
    <w:rsid w:val="056C5D1A"/>
    <w:rsid w:val="08F982ED"/>
    <w:rsid w:val="0B80D128"/>
    <w:rsid w:val="0BA9A703"/>
    <w:rsid w:val="0C25D905"/>
    <w:rsid w:val="1095DAFF"/>
    <w:rsid w:val="128E9F69"/>
    <w:rsid w:val="12B0A61B"/>
    <w:rsid w:val="13263B41"/>
    <w:rsid w:val="13378106"/>
    <w:rsid w:val="14B41EE9"/>
    <w:rsid w:val="1A007CDD"/>
    <w:rsid w:val="1A394977"/>
    <w:rsid w:val="1BD779A8"/>
    <w:rsid w:val="1C7194A8"/>
    <w:rsid w:val="1D35EA23"/>
    <w:rsid w:val="1F88B3C9"/>
    <w:rsid w:val="2129512D"/>
    <w:rsid w:val="23B1B1A9"/>
    <w:rsid w:val="23B73E8A"/>
    <w:rsid w:val="23FCC8F9"/>
    <w:rsid w:val="250884EF"/>
    <w:rsid w:val="260530C7"/>
    <w:rsid w:val="27C824BA"/>
    <w:rsid w:val="2B534448"/>
    <w:rsid w:val="2BB45C30"/>
    <w:rsid w:val="2CD738C5"/>
    <w:rsid w:val="2DEC8BEC"/>
    <w:rsid w:val="2F2E7950"/>
    <w:rsid w:val="2FAFBE81"/>
    <w:rsid w:val="3103E722"/>
    <w:rsid w:val="316592C9"/>
    <w:rsid w:val="3265D5CC"/>
    <w:rsid w:val="32FE732C"/>
    <w:rsid w:val="35CA16D3"/>
    <w:rsid w:val="37DB29CE"/>
    <w:rsid w:val="38918C43"/>
    <w:rsid w:val="3A6FCE67"/>
    <w:rsid w:val="3B2D808D"/>
    <w:rsid w:val="3C859AB4"/>
    <w:rsid w:val="3D8DA365"/>
    <w:rsid w:val="3DF27C2F"/>
    <w:rsid w:val="3E09A41B"/>
    <w:rsid w:val="3F6115B3"/>
    <w:rsid w:val="40A63989"/>
    <w:rsid w:val="40AD541D"/>
    <w:rsid w:val="413FE500"/>
    <w:rsid w:val="41FA39F6"/>
    <w:rsid w:val="42C1ABC2"/>
    <w:rsid w:val="432D15F6"/>
    <w:rsid w:val="44B7FC03"/>
    <w:rsid w:val="45373706"/>
    <w:rsid w:val="47B82459"/>
    <w:rsid w:val="48206CA5"/>
    <w:rsid w:val="4A10685A"/>
    <w:rsid w:val="4A7DB79B"/>
    <w:rsid w:val="4E9393AE"/>
    <w:rsid w:val="4F6938BD"/>
    <w:rsid w:val="5288A3F2"/>
    <w:rsid w:val="56071829"/>
    <w:rsid w:val="562F25EF"/>
    <w:rsid w:val="56EC4B0E"/>
    <w:rsid w:val="56F568A6"/>
    <w:rsid w:val="57952D23"/>
    <w:rsid w:val="599D34B8"/>
    <w:rsid w:val="5BEC63DD"/>
    <w:rsid w:val="5CC26ABE"/>
    <w:rsid w:val="5ECFBBB9"/>
    <w:rsid w:val="5F38E19A"/>
    <w:rsid w:val="5FC2E7B7"/>
    <w:rsid w:val="60721236"/>
    <w:rsid w:val="60D4B1FB"/>
    <w:rsid w:val="616EB57F"/>
    <w:rsid w:val="61F12DE1"/>
    <w:rsid w:val="63159139"/>
    <w:rsid w:val="6642F104"/>
    <w:rsid w:val="6E3640C1"/>
    <w:rsid w:val="7194B9C4"/>
    <w:rsid w:val="71E7A406"/>
    <w:rsid w:val="74430B39"/>
    <w:rsid w:val="74B2F015"/>
    <w:rsid w:val="756FBC7C"/>
    <w:rsid w:val="77261972"/>
    <w:rsid w:val="79A3C73E"/>
    <w:rsid w:val="7CAE6DF5"/>
    <w:rsid w:val="7CB5E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468C"/>
  <w15:docId w15:val="{6C5E2FA0-2EF3-47C4-B4CF-C33D6808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Times New Roman"/>
        <w:color w:val="000000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350AB"/>
    <w:pPr>
      <w:spacing w:after="150" w:line="288" w:lineRule="auto"/>
    </w:pPr>
    <w:rPr>
      <w:rFonts w:ascii="Lato" w:hAnsi="Lato" w:cstheme="minorBidi"/>
      <w:color w:val="auto"/>
    </w:rPr>
  </w:style>
  <w:style w:type="paragraph" w:styleId="Heading1">
    <w:name w:val="heading 1"/>
    <w:basedOn w:val="Title"/>
    <w:link w:val="Heading1Char"/>
    <w:uiPriority w:val="9"/>
    <w:qFormat/>
    <w:rsid w:val="00C67AC7"/>
    <w:pPr>
      <w:spacing w:after="240" w:line="240" w:lineRule="auto"/>
      <w:outlineLvl w:val="0"/>
    </w:pPr>
    <w:rPr>
      <w:rFonts w:ascii="Lato Black" w:hAnsi="Lato Black"/>
      <w:noProof/>
      <w:color w:val="0D0D0D" w:themeColor="text1" w:themeTint="F2"/>
      <w:szCs w:val="10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25C"/>
    <w:pPr>
      <w:keepNext/>
      <w:keepLines/>
      <w:spacing w:before="190" w:after="57" w:line="240" w:lineRule="auto"/>
      <w:outlineLvl w:val="1"/>
    </w:pPr>
    <w:rPr>
      <w:rFonts w:ascii="Lato Black" w:eastAsia="Times New Roman" w:hAnsi="Lato Black" w:cs="Times New Roman"/>
      <w:bCs/>
      <w:kern w:val="2"/>
      <w:sz w:val="40"/>
      <w:szCs w:val="66"/>
      <w14:ligatures w14:val="standardContextual"/>
    </w:rPr>
  </w:style>
  <w:style w:type="paragraph" w:styleId="Heading3">
    <w:name w:val="heading 3"/>
    <w:next w:val="Normal"/>
    <w:link w:val="Heading3Char"/>
    <w:uiPriority w:val="9"/>
    <w:unhideWhenUsed/>
    <w:qFormat/>
    <w:rsid w:val="0074625C"/>
    <w:pPr>
      <w:keepNext/>
      <w:keepLines/>
      <w:spacing w:before="190" w:after="57"/>
      <w:outlineLvl w:val="2"/>
    </w:pPr>
    <w:rPr>
      <w:rFonts w:ascii="Lato Black" w:eastAsia="Times New Roman" w:hAnsi="Lato Black"/>
      <w:bCs/>
      <w:color w:val="auto"/>
      <w:kern w:val="2"/>
      <w:sz w:val="32"/>
      <w:szCs w:val="40"/>
      <w14:ligatures w14:val="standardContextual"/>
    </w:rPr>
  </w:style>
  <w:style w:type="paragraph" w:styleId="Heading4">
    <w:name w:val="heading 4"/>
    <w:next w:val="Normal"/>
    <w:link w:val="Heading4Char"/>
    <w:uiPriority w:val="9"/>
    <w:unhideWhenUsed/>
    <w:qFormat/>
    <w:rsid w:val="0074625C"/>
    <w:pPr>
      <w:spacing w:before="190" w:after="57"/>
      <w:outlineLvl w:val="3"/>
    </w:pPr>
    <w:rPr>
      <w:rFonts w:ascii="Lato Black" w:eastAsia="Times New Roman" w:hAnsi="Lato Black"/>
      <w:bCs/>
      <w:color w:val="auto"/>
      <w:kern w:val="2"/>
      <w:sz w:val="28"/>
      <w:szCs w:val="32"/>
      <w14:ligatures w14:val="standardContextual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74625C"/>
    <w:pPr>
      <w:outlineLvl w:val="4"/>
    </w:pPr>
    <w:rPr>
      <w:sz w:val="24"/>
      <w:szCs w:val="26"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DA6F00"/>
    <w:pPr>
      <w:outlineLvl w:val="5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639DC"/>
    <w:pPr>
      <w:keepNext/>
      <w:keepLines/>
      <w:spacing w:before="200" w:after="160" w:line="240" w:lineRule="auto"/>
      <w:outlineLvl w:val="6"/>
    </w:pPr>
    <w:rPr>
      <w:rFonts w:ascii="Lato Black" w:eastAsia="Times New Roman" w:hAnsi="Lato Black" w:cs="Times New Roman"/>
      <w:iCs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639DC"/>
    <w:pPr>
      <w:keepNext/>
      <w:keepLines/>
      <w:spacing w:before="200" w:after="160" w:line="240" w:lineRule="auto"/>
      <w:outlineLvl w:val="7"/>
    </w:pPr>
    <w:rPr>
      <w:rFonts w:eastAsia="Times New Roman" w:cs="Times New Roman"/>
      <w:b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639DC"/>
    <w:pPr>
      <w:keepNext/>
      <w:keepLines/>
      <w:spacing w:before="200" w:after="160" w:line="240" w:lineRule="auto"/>
      <w:outlineLvl w:val="8"/>
    </w:pPr>
    <w:rPr>
      <w:rFonts w:ascii="Lato Light" w:eastAsia="Times New Roman" w:hAnsi="Lato Light" w:cs="Times New Roman"/>
      <w:iCs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AC7"/>
    <w:rPr>
      <w:rFonts w:ascii="Lato Black" w:eastAsiaTheme="majorEastAsia" w:hAnsi="Lato Black" w:cstheme="majorBidi"/>
      <w:b/>
      <w:noProof/>
      <w:color w:val="0D0D0D" w:themeColor="text1" w:themeTint="F2"/>
      <w:kern w:val="28"/>
      <w:sz w:val="96"/>
      <w:szCs w:val="1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4625C"/>
    <w:rPr>
      <w:rFonts w:ascii="Lato Black" w:eastAsia="Times New Roman" w:hAnsi="Lato Black"/>
      <w:bCs/>
      <w:color w:val="auto"/>
      <w:kern w:val="2"/>
      <w:sz w:val="40"/>
      <w:szCs w:val="6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4625C"/>
    <w:rPr>
      <w:rFonts w:ascii="Lato Black" w:eastAsia="Times New Roman" w:hAnsi="Lato Black"/>
      <w:bCs/>
      <w:color w:val="auto"/>
      <w:kern w:val="2"/>
      <w:sz w:val="32"/>
      <w:szCs w:val="4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74625C"/>
    <w:rPr>
      <w:rFonts w:ascii="Lato Black" w:eastAsia="Times New Roman" w:hAnsi="Lato Black"/>
      <w:bCs/>
      <w:color w:val="auto"/>
      <w:kern w:val="2"/>
      <w:sz w:val="28"/>
      <w:szCs w:val="3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4625C"/>
    <w:rPr>
      <w:rFonts w:ascii="Lato Black" w:eastAsia="Times New Roman" w:hAnsi="Lato Black"/>
      <w:bCs/>
      <w:color w:val="auto"/>
      <w:kern w:val="2"/>
      <w:sz w:val="24"/>
      <w:szCs w:val="26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DA6F00"/>
    <w:rPr>
      <w:rFonts w:ascii="Lato Black" w:eastAsia="Times New Roman" w:hAnsi="Lato Black"/>
      <w:bCs/>
      <w:color w:val="auto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4639DC"/>
    <w:rPr>
      <w:rFonts w:ascii="Lato Black" w:eastAsia="Times New Roman" w:hAnsi="Lato Black"/>
      <w:iCs/>
      <w:color w:val="auto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4639DC"/>
    <w:rPr>
      <w:rFonts w:ascii="Lato" w:eastAsia="Times New Roman" w:hAnsi="Lato"/>
      <w:b/>
      <w:color w:val="auto"/>
      <w:kern w:val="2"/>
      <w:sz w:val="24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4639DC"/>
    <w:rPr>
      <w:rFonts w:ascii="Lato Light" w:eastAsia="Times New Roman" w:hAnsi="Lato Light"/>
      <w:iCs/>
      <w:color w:val="auto"/>
      <w:kern w:val="2"/>
      <w:sz w:val="24"/>
      <w:szCs w:val="20"/>
      <w14:ligatures w14:val="standardContextual"/>
    </w:rPr>
  </w:style>
  <w:style w:type="paragraph" w:styleId="Title">
    <w:name w:val="Title"/>
    <w:aliases w:val="H1 Title"/>
    <w:basedOn w:val="Normal"/>
    <w:next w:val="Normal"/>
    <w:link w:val="TitleChar"/>
    <w:uiPriority w:val="10"/>
    <w:rsid w:val="00AD5A8B"/>
    <w:pPr>
      <w:spacing w:after="360"/>
    </w:pPr>
    <w:rPr>
      <w:rFonts w:ascii="Roboto Slab" w:eastAsiaTheme="majorEastAsia" w:hAnsi="Roboto Slab" w:cstheme="majorBidi"/>
      <w:b/>
      <w:color w:val="222767" w:themeColor="text2" w:themeShade="BF"/>
      <w:kern w:val="28"/>
      <w:sz w:val="96"/>
      <w:szCs w:val="52"/>
    </w:rPr>
  </w:style>
  <w:style w:type="character" w:customStyle="1" w:styleId="TitleChar">
    <w:name w:val="Title Char"/>
    <w:aliases w:val="H1 Title Char"/>
    <w:basedOn w:val="DefaultParagraphFont"/>
    <w:link w:val="Title"/>
    <w:uiPriority w:val="10"/>
    <w:rsid w:val="00AD5A8B"/>
    <w:rPr>
      <w:rFonts w:ascii="Roboto Slab" w:eastAsiaTheme="majorEastAsia" w:hAnsi="Roboto Slab" w:cstheme="majorBidi"/>
      <w:b/>
      <w:color w:val="222767" w:themeColor="text2" w:themeShade="BF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5C2F44"/>
    <w:pPr>
      <w:numPr>
        <w:ilvl w:val="1"/>
      </w:numPr>
    </w:pPr>
    <w:rPr>
      <w:rFonts w:asciiTheme="majorHAnsi" w:eastAsiaTheme="majorEastAsia" w:hAnsiTheme="majorHAnsi" w:cstheme="majorBidi"/>
      <w:i/>
      <w:iCs/>
      <w:color w:val="454B5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F44"/>
    <w:rPr>
      <w:rFonts w:asciiTheme="majorHAnsi" w:eastAsiaTheme="majorEastAsia" w:hAnsiTheme="majorHAnsi" w:cstheme="majorBidi"/>
      <w:i/>
      <w:iCs/>
      <w:color w:val="454B5C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5C2F44"/>
    <w:rPr>
      <w:b/>
      <w:bCs/>
    </w:rPr>
  </w:style>
  <w:style w:type="character" w:styleId="Emphasis">
    <w:name w:val="Emphasis"/>
    <w:basedOn w:val="DefaultParagraphFont"/>
    <w:uiPriority w:val="20"/>
    <w:rsid w:val="005C2F44"/>
    <w:rPr>
      <w:i/>
      <w:iCs/>
    </w:rPr>
  </w:style>
  <w:style w:type="paragraph" w:styleId="NoSpacing">
    <w:name w:val="No Spacing"/>
    <w:link w:val="NoSpacingChar"/>
    <w:uiPriority w:val="1"/>
    <w:qFormat/>
    <w:rsid w:val="005C2F44"/>
  </w:style>
  <w:style w:type="paragraph" w:styleId="ListParagraph">
    <w:name w:val="List Paragraph"/>
    <w:basedOn w:val="Normal"/>
    <w:uiPriority w:val="34"/>
    <w:rsid w:val="005C2F44"/>
    <w:pPr>
      <w:ind w:left="720"/>
      <w:contextualSpacing/>
    </w:pPr>
    <w:rPr>
      <w:rFonts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rsid w:val="005C2F44"/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2F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4639DC"/>
    <w:pPr>
      <w:pBdr>
        <w:left w:val="single" w:sz="48" w:space="8" w:color="A6A6A6"/>
        <w:bottom w:val="single" w:sz="48" w:space="0" w:color="FFFFFF"/>
      </w:pBdr>
      <w:spacing w:after="160"/>
      <w:ind w:left="567" w:right="850"/>
    </w:pPr>
    <w:rPr>
      <w:rFonts w:ascii="Lato Light" w:eastAsia="Arial" w:hAnsi="Lato Light" w:cs="Times New Roman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9DC"/>
    <w:rPr>
      <w:rFonts w:ascii="Lato Light" w:eastAsia="Arial" w:hAnsi="Lato Light"/>
      <w:color w:val="auto"/>
      <w:kern w:val="2"/>
      <w14:ligatures w14:val="standardContextual"/>
    </w:rPr>
  </w:style>
  <w:style w:type="character" w:styleId="SubtleEmphasis">
    <w:name w:val="Subtle Emphasis"/>
    <w:basedOn w:val="DefaultParagraphFont"/>
    <w:uiPriority w:val="19"/>
    <w:rsid w:val="005C2F44"/>
    <w:rPr>
      <w:i/>
      <w:iCs/>
      <w:color w:val="454B5C"/>
    </w:rPr>
  </w:style>
  <w:style w:type="character" w:styleId="IntenseEmphasis">
    <w:name w:val="Intense Emphasis"/>
    <w:basedOn w:val="DefaultParagraphFont"/>
    <w:uiPriority w:val="21"/>
    <w:rsid w:val="005C2F44"/>
    <w:rPr>
      <w:b/>
      <w:bCs/>
      <w:i/>
      <w:iCs/>
      <w:color w:val="00A1B3" w:themeColor="accent1"/>
    </w:rPr>
  </w:style>
  <w:style w:type="character" w:styleId="SubtleReference">
    <w:name w:val="Subtle Reference"/>
    <w:basedOn w:val="DefaultParagraphFont"/>
    <w:uiPriority w:val="31"/>
    <w:rsid w:val="005C2F44"/>
    <w:rPr>
      <w:smallCaps/>
      <w:color w:val="912B88" w:themeColor="accent2"/>
      <w:u w:val="single"/>
    </w:rPr>
  </w:style>
  <w:style w:type="character" w:styleId="IntenseReference">
    <w:name w:val="Intense Reference"/>
    <w:basedOn w:val="DefaultParagraphFont"/>
    <w:uiPriority w:val="32"/>
    <w:rsid w:val="005C2F44"/>
    <w:rPr>
      <w:b/>
      <w:bCs/>
      <w:smallCaps/>
      <w:color w:val="912B88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5C2F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F44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C2F44"/>
    <w:rPr>
      <w:rFonts w:cs="Times New Roman"/>
      <w:b/>
      <w:bCs/>
      <w:color w:val="00A1B3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C2F44"/>
  </w:style>
  <w:style w:type="paragraph" w:styleId="NormalWeb">
    <w:name w:val="Normal (Web)"/>
    <w:basedOn w:val="Normal"/>
    <w:uiPriority w:val="99"/>
    <w:semiHidden/>
    <w:unhideWhenUsed/>
    <w:rsid w:val="00B25D7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25D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D73"/>
    <w:rPr>
      <w:rFonts w:ascii="Arial" w:hAnsi="Arial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B25D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D73"/>
    <w:rPr>
      <w:rFonts w:ascii="Arial" w:hAnsi="Arial" w:cstheme="minorBidi"/>
      <w:color w:val="auto"/>
    </w:rPr>
  </w:style>
  <w:style w:type="paragraph" w:customStyle="1" w:styleId="Subheading">
    <w:name w:val="Sub heading"/>
    <w:basedOn w:val="Normal"/>
    <w:rsid w:val="00DA13E1"/>
    <w:pPr>
      <w:kinsoku w:val="0"/>
      <w:overflowPunct w:val="0"/>
      <w:textAlignment w:val="baseline"/>
    </w:pPr>
    <w:rPr>
      <w:rFonts w:eastAsia="MS PGothic"/>
      <w:bCs/>
      <w:color w:val="414B5C"/>
      <w:kern w:val="24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AD"/>
    <w:rPr>
      <w:rFonts w:ascii="Tahoma" w:hAnsi="Tahoma" w:cs="Tahoma"/>
      <w:color w:val="auto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365F"/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365F"/>
    <w:rPr>
      <w:rFonts w:ascii="Arial" w:hAnsi="Arial" w:cstheme="minorBidi"/>
      <w:color w:val="auto"/>
      <w:szCs w:val="21"/>
    </w:rPr>
  </w:style>
  <w:style w:type="paragraph" w:customStyle="1" w:styleId="Frontpagesubtitle">
    <w:name w:val="Front page subtitle"/>
    <w:basedOn w:val="Normal"/>
    <w:qFormat/>
    <w:rsid w:val="004639DC"/>
    <w:rPr>
      <w:sz w:val="56"/>
      <w:szCs w:val="56"/>
    </w:rPr>
  </w:style>
  <w:style w:type="paragraph" w:customStyle="1" w:styleId="Code">
    <w:name w:val="Code"/>
    <w:basedOn w:val="Normal"/>
    <w:qFormat/>
    <w:rsid w:val="004639DC"/>
    <w:pPr>
      <w:pBdr>
        <w:top w:val="dotted" w:sz="4" w:space="4" w:color="auto"/>
        <w:left w:val="dotted" w:sz="4" w:space="4" w:color="auto"/>
        <w:bottom w:val="dotted" w:sz="4" w:space="4" w:color="auto"/>
        <w:right w:val="dotted" w:sz="4" w:space="4" w:color="auto"/>
      </w:pBdr>
      <w:tabs>
        <w:tab w:val="left" w:pos="187"/>
        <w:tab w:val="left" w:pos="378"/>
        <w:tab w:val="left" w:pos="567"/>
        <w:tab w:val="left" w:pos="756"/>
        <w:tab w:val="left" w:pos="945"/>
        <w:tab w:val="left" w:pos="1134"/>
        <w:tab w:val="left" w:pos="1323"/>
        <w:tab w:val="left" w:pos="1512"/>
        <w:tab w:val="left" w:pos="1701"/>
        <w:tab w:val="left" w:pos="1890"/>
        <w:tab w:val="left" w:pos="2079"/>
        <w:tab w:val="left" w:pos="2268"/>
        <w:tab w:val="left" w:pos="2457"/>
        <w:tab w:val="left" w:pos="2646"/>
        <w:tab w:val="left" w:pos="2835"/>
        <w:tab w:val="left" w:pos="3024"/>
        <w:tab w:val="left" w:pos="3213"/>
        <w:tab w:val="left" w:pos="3402"/>
        <w:tab w:val="left" w:pos="3591"/>
        <w:tab w:val="left" w:pos="3780"/>
        <w:tab w:val="left" w:pos="3969"/>
        <w:tab w:val="left" w:pos="4158"/>
        <w:tab w:val="left" w:pos="4347"/>
        <w:tab w:val="left" w:pos="4536"/>
        <w:tab w:val="left" w:pos="4725"/>
        <w:tab w:val="left" w:pos="4914"/>
        <w:tab w:val="left" w:pos="5103"/>
        <w:tab w:val="left" w:pos="5292"/>
        <w:tab w:val="left" w:pos="5481"/>
        <w:tab w:val="left" w:pos="5670"/>
        <w:tab w:val="left" w:pos="5859"/>
        <w:tab w:val="left" w:pos="6048"/>
        <w:tab w:val="left" w:pos="6237"/>
        <w:tab w:val="left" w:pos="6426"/>
        <w:tab w:val="left" w:pos="6615"/>
        <w:tab w:val="left" w:pos="6804"/>
        <w:tab w:val="left" w:pos="6993"/>
        <w:tab w:val="left" w:pos="7182"/>
        <w:tab w:val="left" w:pos="7371"/>
        <w:tab w:val="left" w:pos="7560"/>
        <w:tab w:val="left" w:pos="7749"/>
        <w:tab w:val="left" w:pos="7938"/>
        <w:tab w:val="left" w:pos="8127"/>
        <w:tab w:val="left" w:pos="8318"/>
        <w:tab w:val="left" w:pos="8505"/>
        <w:tab w:val="left" w:pos="8694"/>
        <w:tab w:val="left" w:pos="8883"/>
        <w:tab w:val="left" w:pos="9072"/>
        <w:tab w:val="left" w:pos="9259"/>
        <w:tab w:val="left" w:pos="9452"/>
        <w:tab w:val="left" w:pos="9639"/>
        <w:tab w:val="left" w:pos="9826"/>
        <w:tab w:val="left" w:pos="10019"/>
        <w:tab w:val="left" w:pos="10206"/>
        <w:tab w:val="left" w:pos="10393"/>
        <w:tab w:val="left" w:pos="10586"/>
        <w:tab w:val="left" w:pos="10773"/>
        <w:tab w:val="left" w:pos="10960"/>
        <w:tab w:val="left" w:pos="11153"/>
        <w:tab w:val="left" w:pos="11340"/>
        <w:tab w:val="left" w:pos="11527"/>
        <w:tab w:val="left" w:pos="11720"/>
        <w:tab w:val="left" w:pos="11907"/>
        <w:tab w:val="left" w:pos="12096"/>
      </w:tabs>
      <w:spacing w:after="160" w:line="264" w:lineRule="auto"/>
      <w:ind w:left="567" w:right="567"/>
      <w:contextualSpacing/>
    </w:pPr>
    <w:rPr>
      <w:rFonts w:ascii="Consolas" w:eastAsia="Arial" w:hAnsi="Consolas" w:cs="Times New Roman"/>
      <w:noProof/>
      <w:kern w:val="2"/>
      <w:sz w:val="17"/>
      <w:szCs w:val="17"/>
      <w14:ligatures w14:val="standardContextual"/>
    </w:rPr>
  </w:style>
  <w:style w:type="paragraph" w:customStyle="1" w:styleId="NoParagraphStyle">
    <w:name w:val="[No Paragraph Style]"/>
    <w:rsid w:val="00527D26"/>
    <w:pPr>
      <w:autoSpaceDE w:val="0"/>
      <w:autoSpaceDN w:val="0"/>
      <w:adjustRightInd w:val="0"/>
      <w:spacing w:line="288" w:lineRule="auto"/>
      <w:textAlignment w:val="center"/>
    </w:pPr>
    <w:rPr>
      <w:rFonts w:ascii="Lato" w:hAnsi="Lato"/>
      <w:sz w:val="24"/>
      <w:szCs w:val="24"/>
    </w:rPr>
  </w:style>
  <w:style w:type="paragraph" w:customStyle="1" w:styleId="P10ptTableColumnHeader">
    <w:name w:val="P 10pt Table Column Header"/>
    <w:basedOn w:val="Normal"/>
    <w:uiPriority w:val="99"/>
    <w:rsid w:val="00527D26"/>
    <w:pPr>
      <w:suppressAutoHyphens/>
      <w:autoSpaceDE w:val="0"/>
      <w:autoSpaceDN w:val="0"/>
      <w:adjustRightInd w:val="0"/>
      <w:spacing w:before="150" w:after="85" w:line="260" w:lineRule="atLeast"/>
      <w:textAlignment w:val="center"/>
    </w:pPr>
    <w:rPr>
      <w:rFonts w:cs="Lato"/>
      <w:b/>
      <w:bCs/>
      <w:color w:val="FFFFFF"/>
      <w:sz w:val="20"/>
      <w:szCs w:val="20"/>
      <w:lang w:val="en-US"/>
    </w:rPr>
  </w:style>
  <w:style w:type="paragraph" w:customStyle="1" w:styleId="P10ptTablebodytext">
    <w:name w:val="P 10pt Table body text"/>
    <w:basedOn w:val="Normal"/>
    <w:uiPriority w:val="99"/>
    <w:rsid w:val="00527D26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Lato Light" w:hAnsi="Lato Light" w:cs="Lato Light"/>
      <w:color w:val="000C3F"/>
      <w:sz w:val="20"/>
      <w:szCs w:val="20"/>
      <w:lang w:val="en-US"/>
    </w:rPr>
  </w:style>
  <w:style w:type="paragraph" w:customStyle="1" w:styleId="P10ptTableRowHeader">
    <w:name w:val="P 10pt Table Row Header"/>
    <w:basedOn w:val="P10ptTablebodytext"/>
    <w:uiPriority w:val="99"/>
    <w:rsid w:val="00527D26"/>
    <w:rPr>
      <w:rFonts w:ascii="Lato" w:hAnsi="Lato" w:cs="Lato"/>
    </w:rPr>
  </w:style>
  <w:style w:type="table" w:styleId="PlainTable1">
    <w:name w:val="Plain Table 1"/>
    <w:basedOn w:val="TableNormal"/>
    <w:uiPriority w:val="41"/>
    <w:rsid w:val="005654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C70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xleyTableAqua">
    <w:name w:val="Bexley Table Aqua"/>
    <w:basedOn w:val="TableNormal"/>
    <w:uiPriority w:val="99"/>
    <w:rsid w:val="007335CD"/>
    <w:pPr>
      <w:contextualSpacing/>
    </w:pPr>
    <w:rPr>
      <w:rFonts w:ascii="Lato" w:hAnsi="Lato"/>
      <w:color w:val="FFFFFF" w:themeColor="background1"/>
      <w:sz w:val="20"/>
      <w:szCs w:val="20"/>
      <w:lang w:eastAsia="en-GB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113" w:type="dxa"/>
        <w:bottom w:w="113" w:type="dxa"/>
      </w:tblCellMar>
    </w:tblPr>
    <w:tcPr>
      <w:shd w:val="clear" w:color="auto" w:fill="D2FAFA"/>
      <w:tcMar>
        <w:top w:w="85" w:type="dxa"/>
      </w:tcMar>
    </w:tcPr>
    <w:tblStylePr w:type="firstRow">
      <w:pPr>
        <w:jc w:val="left"/>
      </w:pPr>
      <w:rPr>
        <w:rFonts w:ascii="Lato Black" w:hAnsi="Lato Black"/>
        <w:b/>
        <w:color w:val="E9AFE5" w:themeColor="accent5"/>
        <w:sz w:val="20"/>
      </w:rPr>
      <w:tblPr/>
      <w:tcPr>
        <w:shd w:val="clear" w:color="auto" w:fill="00A1B3"/>
      </w:tcPr>
    </w:tblStylePr>
  </w:style>
  <w:style w:type="table" w:styleId="GridTable1Light-Accent1">
    <w:name w:val="Grid Table 1 Light Accent 1"/>
    <w:basedOn w:val="TableNormal"/>
    <w:uiPriority w:val="46"/>
    <w:rsid w:val="004F133E"/>
    <w:tblPr>
      <w:tblStyleRowBandSize w:val="1"/>
      <w:tblStyleColBandSize w:val="1"/>
      <w:tblBorders>
        <w:top w:val="single" w:sz="4" w:space="0" w:color="7AF1FF" w:themeColor="accent1" w:themeTint="66"/>
        <w:left w:val="single" w:sz="4" w:space="0" w:color="7AF1FF" w:themeColor="accent1" w:themeTint="66"/>
        <w:bottom w:val="single" w:sz="4" w:space="0" w:color="7AF1FF" w:themeColor="accent1" w:themeTint="66"/>
        <w:right w:val="single" w:sz="4" w:space="0" w:color="7AF1FF" w:themeColor="accent1" w:themeTint="66"/>
        <w:insideH w:val="single" w:sz="4" w:space="0" w:color="7AF1FF" w:themeColor="accent1" w:themeTint="66"/>
        <w:insideV w:val="single" w:sz="4" w:space="0" w:color="7A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8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8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10pt">
    <w:name w:val="Table Text 10pt"/>
    <w:link w:val="TableText10ptChar"/>
    <w:qFormat/>
    <w:rsid w:val="00532A46"/>
    <w:pPr>
      <w:spacing w:line="264" w:lineRule="auto"/>
    </w:pPr>
    <w:rPr>
      <w:rFonts w:ascii="Lato" w:hAnsi="Lato" w:cstheme="minorBidi"/>
      <w:color w:val="auto"/>
      <w:sz w:val="20"/>
      <w:szCs w:val="20"/>
    </w:rPr>
  </w:style>
  <w:style w:type="numbering" w:customStyle="1" w:styleId="BexleyBullets">
    <w:name w:val="Bexley Bullets"/>
    <w:uiPriority w:val="99"/>
    <w:rsid w:val="0055151A"/>
    <w:pPr>
      <w:numPr>
        <w:numId w:val="17"/>
      </w:numPr>
    </w:pPr>
  </w:style>
  <w:style w:type="character" w:customStyle="1" w:styleId="TableText10ptChar">
    <w:name w:val="Table Text 10pt Char"/>
    <w:basedOn w:val="DefaultParagraphFont"/>
    <w:link w:val="TableText10pt"/>
    <w:rsid w:val="00532A46"/>
    <w:rPr>
      <w:rFonts w:ascii="Lato" w:hAnsi="Lato" w:cstheme="minorBidi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459B"/>
    <w:rPr>
      <w:color w:val="0042C7" w:themeColor="hyperlink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1B82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121DD"/>
    <w:pPr>
      <w:numPr>
        <w:numId w:val="21"/>
      </w:numPr>
      <w:contextualSpacing/>
    </w:pPr>
  </w:style>
  <w:style w:type="table" w:styleId="GridTable1LightAccent2">
    <w:name w:val="Grid Table 1 Light Accent 2"/>
    <w:basedOn w:val="TableNormal"/>
    <w:uiPriority w:val="46"/>
    <w:rsid w:val="00CE1E44"/>
    <w:tblPr>
      <w:tblStyleRowBandSize w:val="1"/>
      <w:tblStyleColBandSize w:val="1"/>
      <w:tblBorders>
        <w:top w:val="single" w:sz="4" w:space="0" w:color="E19BDB" w:themeColor="accent2" w:themeTint="66"/>
        <w:left w:val="single" w:sz="4" w:space="0" w:color="E19BDB" w:themeColor="accent2" w:themeTint="66"/>
        <w:bottom w:val="single" w:sz="4" w:space="0" w:color="E19BDB" w:themeColor="accent2" w:themeTint="66"/>
        <w:right w:val="single" w:sz="4" w:space="0" w:color="E19BDB" w:themeColor="accent2" w:themeTint="66"/>
        <w:insideH w:val="single" w:sz="4" w:space="0" w:color="E19BDB" w:themeColor="accent2" w:themeTint="66"/>
        <w:insideV w:val="single" w:sz="4" w:space="0" w:color="E19B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26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6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delete">
    <w:name w:val="delete"/>
    <w:uiPriority w:val="99"/>
    <w:rsid w:val="0069203E"/>
    <w:pPr>
      <w:numPr>
        <w:numId w:val="31"/>
      </w:numPr>
    </w:pPr>
  </w:style>
  <w:style w:type="numbering" w:customStyle="1" w:styleId="BexleyList">
    <w:name w:val="Bexley List"/>
    <w:uiPriority w:val="99"/>
    <w:rsid w:val="00AF66BC"/>
    <w:pPr>
      <w:numPr>
        <w:numId w:val="37"/>
      </w:numPr>
    </w:pPr>
  </w:style>
  <w:style w:type="numbering" w:customStyle="1" w:styleId="Style1">
    <w:name w:val="Style1"/>
    <w:basedOn w:val="NoList"/>
    <w:uiPriority w:val="99"/>
    <w:rsid w:val="00AF66BC"/>
    <w:pPr>
      <w:numPr>
        <w:numId w:val="42"/>
      </w:numPr>
    </w:pPr>
  </w:style>
  <w:style w:type="table" w:customStyle="1" w:styleId="BexleyTableNavy">
    <w:name w:val="Bexley Table Navy"/>
    <w:basedOn w:val="TableNormal"/>
    <w:uiPriority w:val="99"/>
    <w:rsid w:val="00BE3078"/>
    <w:pPr>
      <w:contextualSpacing/>
    </w:pPr>
    <w:rPr>
      <w:rFonts w:ascii="Lato" w:hAnsi="Lato"/>
      <w:color w:val="FFBF00" w:themeColor="background2"/>
      <w:sz w:val="20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113" w:type="dxa"/>
      </w:tblCellMar>
    </w:tblPr>
    <w:tcPr>
      <w:shd w:val="clear" w:color="auto" w:fill="E8E9F8"/>
    </w:tcPr>
    <w:tblStylePr w:type="firstRow">
      <w:rPr>
        <w:rFonts w:ascii="Lato Bold" w:hAnsi="Lato Bold"/>
        <w:b/>
        <w:color w:val="FFFFFF" w:themeColor="background1"/>
        <w:sz w:val="20"/>
      </w:rPr>
      <w:tblPr/>
      <w:tcPr>
        <w:shd w:val="clear" w:color="auto" w:fill="2E358B"/>
      </w:tcPr>
    </w:tblStylePr>
  </w:style>
  <w:style w:type="table" w:customStyle="1" w:styleId="BexleyTableFuchia">
    <w:name w:val="Bexley Table Fuchia"/>
    <w:basedOn w:val="BexleyTableAqua"/>
    <w:uiPriority w:val="99"/>
    <w:rsid w:val="009350AB"/>
    <w:tblPr/>
    <w:tcPr>
      <w:shd w:val="clear" w:color="auto" w:fill="FAEAF8"/>
    </w:tcPr>
    <w:tblStylePr w:type="firstRow">
      <w:pPr>
        <w:jc w:val="left"/>
      </w:pPr>
      <w:rPr>
        <w:rFonts w:ascii="Lato Black" w:hAnsi="Lato Black"/>
        <w:b/>
        <w:color w:val="FFFFFF" w:themeColor="background1"/>
        <w:sz w:val="20"/>
      </w:rPr>
      <w:tblPr/>
      <w:tcPr>
        <w:shd w:val="clear" w:color="auto" w:fill="912B88"/>
      </w:tcPr>
    </w:tblStylePr>
  </w:style>
  <w:style w:type="table" w:styleId="TableGridLight">
    <w:name w:val="Grid Table Light"/>
    <w:basedOn w:val="TableNormal"/>
    <w:uiPriority w:val="40"/>
    <w:rsid w:val="001E4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BexleyTableSpring">
    <w:name w:val="Bexley Table Spring"/>
    <w:basedOn w:val="BexleyTableFuchia"/>
    <w:uiPriority w:val="99"/>
    <w:rsid w:val="001E42FD"/>
    <w:tblPr/>
    <w:tcPr>
      <w:shd w:val="clear" w:color="auto" w:fill="EBF7D5"/>
    </w:tcPr>
    <w:tblStylePr w:type="firstRow">
      <w:pPr>
        <w:jc w:val="left"/>
      </w:pPr>
      <w:rPr>
        <w:rFonts w:ascii="Lato Black" w:hAnsi="Lato Black"/>
        <w:b/>
        <w:color w:val="FFFFFF" w:themeColor="background1"/>
        <w:sz w:val="20"/>
      </w:rPr>
      <w:tblPr/>
      <w:tcPr>
        <w:shd w:val="clear" w:color="auto" w:fill="5DA70E"/>
      </w:tcPr>
    </w:tblStylePr>
  </w:style>
  <w:style w:type="table" w:styleId="GridTable5Dark-Accent2">
    <w:name w:val="Grid Table 5 Dark Accent 2"/>
    <w:basedOn w:val="TableNormal"/>
    <w:uiPriority w:val="50"/>
    <w:rsid w:val="00033B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D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2B8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2B8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2B8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2B88" w:themeFill="accent2"/>
      </w:tcPr>
    </w:tblStylePr>
    <w:tblStylePr w:type="band1Vert">
      <w:tblPr/>
      <w:tcPr>
        <w:shd w:val="clear" w:color="auto" w:fill="E19BDB" w:themeFill="accent2" w:themeFillTint="66"/>
      </w:tcPr>
    </w:tblStylePr>
    <w:tblStylePr w:type="band1Horz">
      <w:tblPr/>
      <w:tcPr>
        <w:shd w:val="clear" w:color="auto" w:fill="E19BDB" w:themeFill="accent2" w:themeFillTint="66"/>
      </w:tcPr>
    </w:tblStylePr>
  </w:style>
  <w:style w:type="table" w:styleId="ListTable4">
    <w:name w:val="List Table 4"/>
    <w:basedOn w:val="TableNormal"/>
    <w:uiPriority w:val="49"/>
    <w:rsid w:val="00BD4A4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2">
    <w:name w:val="List Table 3 Accent 2"/>
    <w:basedOn w:val="TableNormal"/>
    <w:uiPriority w:val="48"/>
    <w:rsid w:val="00BD4A4D"/>
    <w:tblPr>
      <w:tblStyleRowBandSize w:val="1"/>
      <w:tblStyleColBandSize w:val="1"/>
      <w:tblBorders>
        <w:top w:val="single" w:sz="4" w:space="0" w:color="912B88" w:themeColor="accent2"/>
        <w:left w:val="single" w:sz="4" w:space="0" w:color="912B88" w:themeColor="accent2"/>
        <w:bottom w:val="single" w:sz="4" w:space="0" w:color="912B88" w:themeColor="accent2"/>
        <w:right w:val="single" w:sz="4" w:space="0" w:color="912B8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2B88" w:themeFill="accent2"/>
      </w:tcPr>
    </w:tblStylePr>
    <w:tblStylePr w:type="lastRow">
      <w:rPr>
        <w:b/>
        <w:bCs/>
      </w:rPr>
      <w:tblPr/>
      <w:tcPr>
        <w:tcBorders>
          <w:top w:val="double" w:sz="4" w:space="0" w:color="912B8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2B88" w:themeColor="accent2"/>
          <w:right w:val="single" w:sz="4" w:space="0" w:color="912B88" w:themeColor="accent2"/>
        </w:tcBorders>
      </w:tcPr>
    </w:tblStylePr>
    <w:tblStylePr w:type="band1Horz">
      <w:tblPr/>
      <w:tcPr>
        <w:tcBorders>
          <w:top w:val="single" w:sz="4" w:space="0" w:color="912B88" w:themeColor="accent2"/>
          <w:bottom w:val="single" w:sz="4" w:space="0" w:color="912B8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2B88" w:themeColor="accent2"/>
          <w:left w:val="nil"/>
        </w:tcBorders>
      </w:tcPr>
    </w:tblStylePr>
    <w:tblStylePr w:type="swCell">
      <w:tblPr/>
      <w:tcPr>
        <w:tcBorders>
          <w:top w:val="double" w:sz="4" w:space="0" w:color="912B88" w:themeColor="accent2"/>
          <w:right w:val="nil"/>
        </w:tcBorders>
      </w:tcPr>
    </w:tblStylePr>
  </w:style>
  <w:style w:type="paragraph" w:customStyle="1" w:styleId="TableHeaderText">
    <w:name w:val="Table Header Text"/>
    <w:basedOn w:val="TableText10pt"/>
    <w:next w:val="TableText10pt"/>
    <w:link w:val="TableHeaderTextChar"/>
    <w:qFormat/>
    <w:rsid w:val="00736A2F"/>
    <w:rPr>
      <w:rFonts w:ascii="Lato Black" w:hAnsi="Lato Black"/>
      <w:color w:val="FFFFFF" w:themeColor="background1"/>
    </w:rPr>
  </w:style>
  <w:style w:type="character" w:customStyle="1" w:styleId="TableHeaderTextChar">
    <w:name w:val="Table Header Text Char"/>
    <w:basedOn w:val="TableText10ptChar"/>
    <w:link w:val="TableHeaderText"/>
    <w:rsid w:val="00736A2F"/>
    <w:rPr>
      <w:rFonts w:ascii="Lato Black" w:hAnsi="Lato Black" w:cstheme="minorBidi"/>
      <w:color w:val="FFFFFF" w:themeColor="background1"/>
      <w:sz w:val="20"/>
      <w:szCs w:val="20"/>
    </w:rPr>
  </w:style>
  <w:style w:type="paragraph" w:styleId="Revision">
    <w:name w:val="Revision"/>
    <w:hidden/>
    <w:uiPriority w:val="99"/>
    <w:semiHidden/>
    <w:rsid w:val="005D4DCE"/>
    <w:rPr>
      <w:rFonts w:ascii="Lato" w:hAnsi="Lato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80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2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226"/>
    <w:rPr>
      <w:rFonts w:ascii="Lato" w:hAnsi="Lato" w:cstheme="minorBid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exley">
      <a:dk1>
        <a:sysClr val="windowText" lastClr="000000"/>
      </a:dk1>
      <a:lt1>
        <a:sysClr val="window" lastClr="FFFFFF"/>
      </a:lt1>
      <a:dk2>
        <a:srgbClr val="2E358B"/>
      </a:dk2>
      <a:lt2>
        <a:srgbClr val="FFBF00"/>
      </a:lt2>
      <a:accent1>
        <a:srgbClr val="00A1B3"/>
      </a:accent1>
      <a:accent2>
        <a:srgbClr val="912B88"/>
      </a:accent2>
      <a:accent3>
        <a:srgbClr val="5DA70E"/>
      </a:accent3>
      <a:accent4>
        <a:srgbClr val="00CCCC"/>
      </a:accent4>
      <a:accent5>
        <a:srgbClr val="E9AFE5"/>
      </a:accent5>
      <a:accent6>
        <a:srgbClr val="B8E26A"/>
      </a:accent6>
      <a:hlink>
        <a:srgbClr val="0042C7"/>
      </a:hlink>
      <a:folHlink>
        <a:srgbClr val="92278F"/>
      </a:folHlink>
    </a:clrScheme>
    <a:fontScheme name="Gill Sans MT Theme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1983b92c-0b48-44a3-ac4e-fc730970ce11"/>
    <lcf76f155ced4ddcb4097134ff3c332f xmlns="c9f16316-983c-43e8-bf4d-75eb4a4ba3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9F136520D9A1CB489457BDC601911CBF00872C6DC8F603A1418E7A80BC42147F04" ma:contentTypeVersion="19" ma:contentTypeDescription="Branded Word Template Document with PII Indicator" ma:contentTypeScope="" ma:versionID="149d3cf77752abc6a214327d5b71d6d0">
  <xsd:schema xmlns:xsd="http://www.w3.org/2001/XMLSchema" xmlns:xs="http://www.w3.org/2001/XMLSchema" xmlns:p="http://schemas.microsoft.com/office/2006/metadata/properties" xmlns:ns2="1983b92c-0b48-44a3-ac4e-fc730970ce11" xmlns:ns3="c9f16316-983c-43e8-bf4d-75eb4a4ba34c" targetNamespace="http://schemas.microsoft.com/office/2006/metadata/properties" ma:root="true" ma:fieldsID="01d04ebb5a34fb3cbb4f6584336c6a95" ns2:_="" ns3:_="">
    <xsd:import namespace="1983b92c-0b48-44a3-ac4e-fc730970ce11"/>
    <xsd:import namespace="c9f16316-983c-43e8-bf4d-75eb4a4ba34c"/>
    <xsd:element name="properties">
      <xsd:complexType>
        <xsd:sequence>
          <xsd:element name="documentManagement">
            <xsd:complexType>
              <xsd:all>
                <xsd:element ref="ns2:PII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3b92c-0b48-44a3-ac4e-fc730970ce11" elementFormDefault="qualified">
    <xsd:import namespace="http://schemas.microsoft.com/office/2006/documentManagement/types"/>
    <xsd:import namespace="http://schemas.microsoft.com/office/infopath/2007/PartnerControls"/>
    <xsd:element name="PII" ma:index="8" ma:displayName="PII" ma:internalName="PII" ma:readOnly="false">
      <xsd:simpleType>
        <xsd:restriction base="dms:Choice">
          <xsd:enumeration value="Yes"/>
          <xsd:enumeration value="No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6316-983c-43e8-bf4d-75eb4a4ba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1541b7-2592-42e1-9073-33b017304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7A53-3214-4B3A-9C82-2621A7E3C234}">
  <ds:schemaRefs>
    <ds:schemaRef ds:uri="http://schemas.microsoft.com/office/2006/metadata/properties"/>
    <ds:schemaRef ds:uri="http://schemas.microsoft.com/office/infopath/2007/PartnerControls"/>
    <ds:schemaRef ds:uri="1983b92c-0b48-44a3-ac4e-fc730970ce11"/>
    <ds:schemaRef ds:uri="c9f16316-983c-43e8-bf4d-75eb4a4ba34c"/>
  </ds:schemaRefs>
</ds:datastoreItem>
</file>

<file path=customXml/itemProps2.xml><?xml version="1.0" encoding="utf-8"?>
<ds:datastoreItem xmlns:ds="http://schemas.openxmlformats.org/officeDocument/2006/customXml" ds:itemID="{65A2E2E0-357E-4A11-96E9-461F8C508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34A29-B8A6-446F-8216-29986038F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3b92c-0b48-44a3-ac4e-fc730970ce11"/>
    <ds:schemaRef ds:uri="c9f16316-983c-43e8-bf4d-75eb4a4ba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E2443-1735-47B2-9972-3F7AED05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1183</Words>
  <Characters>6844</Characters>
  <Application>Microsoft Office Word</Application>
  <DocSecurity>0</DocSecurity>
  <Lines>139</Lines>
  <Paragraphs>49</Paragraphs>
  <ScaleCrop>false</ScaleCrop>
  <Company>London Borough of Bexley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London Borough of Bexley</dc:subject>
  <dc:creator>Bakker, Laura</dc:creator>
  <cp:lastModifiedBy>Bakker, Laura</cp:lastModifiedBy>
  <cp:revision>8</cp:revision>
  <cp:lastPrinted>2020-01-29T14:34:00Z</cp:lastPrinted>
  <dcterms:created xsi:type="dcterms:W3CDTF">2022-03-23T16:17:00Z</dcterms:created>
  <dcterms:modified xsi:type="dcterms:W3CDTF">2026-03-31T16:06:00Z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0x0101009F136520D9A1CB489457BDC601911CBF00872C6DC8F603A1418E7A80BC42147F04</vt:lpwstr>
  </property>
  <property fmtid="{D5CDD505-2E9C-101B-9397-08002B2CF9AE}" pid="3" name="Order">
    <vt:r8>3200</vt:r8>
  </property>
  <property fmtid="{D5CDD505-2E9C-101B-9397-08002B2CF9AE}" pid="4" name="MediaServiceImageTags">
    <vt:lpwstr/>
  </property>
  <property fmtid="{D5CDD505-2E9C-101B-9397-08002B2CF9AE}" pid="5" name="LBEX_Transaction">
    <vt:lpwstr/>
  </property>
  <property fmtid="{D5CDD505-2E9C-101B-9397-08002B2CF9AE}" pid="6" name="TaxCatchAll">
    <vt:lpwstr/>
  </property>
  <property fmtid="{D5CDD505-2E9C-101B-9397-08002B2CF9AE}" pid="7" name="i0819dd6a0bc4ba79e505e1e52d93614">
    <vt:lpwstr/>
  </property>
  <property fmtid="{D5CDD505-2E9C-101B-9397-08002B2CF9AE}" pid="8" name="fc5678e9f28c42799f95830399a000f2">
    <vt:lpwstr/>
  </property>
  <property fmtid="{D5CDD505-2E9C-101B-9397-08002B2CF9AE}" pid="9" name="a704dbd8e2da4338bb10374d422913aa">
    <vt:lpwstr/>
  </property>
  <property fmtid="{D5CDD505-2E9C-101B-9397-08002B2CF9AE}" pid="10" name="LBEX_Activity">
    <vt:lpwstr/>
  </property>
  <property fmtid="{D5CDD505-2E9C-101B-9397-08002B2CF9AE}" pid="11" name="LBEX_Function">
    <vt:lpwstr/>
  </property>
  <property fmtid="{D5CDD505-2E9C-101B-9397-08002B2CF9AE}" pid="12" name="docLang">
    <vt:lpwstr>en</vt:lpwstr>
  </property>
</Properties>
</file>